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B8" w:rsidRPr="00185BA8" w:rsidRDefault="00DD0FD7" w:rsidP="00B6338D">
      <w:pPr>
        <w:ind w:left="708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                                </w:t>
      </w:r>
      <w:r w:rsidR="00CB6E02"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7DC448B4" wp14:editId="6E260F02">
            <wp:extent cx="2420620" cy="1295400"/>
            <wp:effectExtent l="0" t="0" r="0" b="0"/>
            <wp:docPr id="2" name="Immagine 2" descr="\\NASEC508D\Public\SEGRETERIA\MODULI e DOCUMENTI UTILI\LOGO Modelli e Stampati\LOGO e PANTONE da UTILIZZARE\LOGO UFFICIALE UNITRE pantone 348 rgb 0 131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NASEC508D\Public\SEGRETERIA\MODULI e DOCUMENTI UTILI\LOGO Modelli e Stampati\LOGO e PANTONE da UTILIZZARE\LOGO UFFICIALE UNITRE pantone 348 rgb 0 131 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38" cy="13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     </w:t>
      </w:r>
    </w:p>
    <w:p w:rsidR="000557B8" w:rsidRPr="00185BA8" w:rsidRDefault="000557B8" w:rsidP="00B6338D">
      <w:pPr>
        <w:pStyle w:val="Rientrocorpodeltesto"/>
        <w:tabs>
          <w:tab w:val="left" w:pos="4500"/>
        </w:tabs>
        <w:ind w:left="3543" w:firstLine="0"/>
        <w:rPr>
          <w:rFonts w:asciiTheme="minorHAnsi" w:hAnsiTheme="minorHAnsi" w:cstheme="minorHAnsi"/>
          <w:i/>
          <w:sz w:val="24"/>
          <w:szCs w:val="24"/>
        </w:rPr>
      </w:pPr>
    </w:p>
    <w:p w:rsidR="000557B8" w:rsidRPr="00185BA8" w:rsidRDefault="000557B8" w:rsidP="00B6338D">
      <w:pPr>
        <w:pStyle w:val="Rientrocorpodeltesto"/>
        <w:tabs>
          <w:tab w:val="left" w:pos="4500"/>
        </w:tabs>
        <w:ind w:left="708" w:firstLine="0"/>
        <w:rPr>
          <w:rFonts w:asciiTheme="minorHAnsi" w:hAnsiTheme="minorHAnsi" w:cstheme="minorHAnsi"/>
          <w:b/>
          <w:i/>
          <w:sz w:val="24"/>
          <w:szCs w:val="24"/>
        </w:rPr>
      </w:pPr>
    </w:p>
    <w:p w:rsidR="000557B8" w:rsidRPr="00F0709B" w:rsidRDefault="000557B8" w:rsidP="00B6338D">
      <w:pPr>
        <w:pStyle w:val="Rientrocorpodeltesto"/>
        <w:tabs>
          <w:tab w:val="left" w:pos="4500"/>
        </w:tabs>
        <w:ind w:left="708" w:firstLine="0"/>
        <w:jc w:val="center"/>
        <w:rPr>
          <w:rFonts w:ascii="Cambria" w:hAnsi="Cambria" w:cstheme="minorHAnsi"/>
          <w:b/>
          <w:color w:val="008000"/>
          <w:sz w:val="40"/>
          <w:szCs w:val="40"/>
        </w:rPr>
      </w:pPr>
      <w:r w:rsidRPr="00F0709B">
        <w:rPr>
          <w:rFonts w:ascii="Cambria" w:hAnsi="Cambria" w:cstheme="minorHAnsi"/>
          <w:b/>
          <w:color w:val="008000"/>
          <w:sz w:val="40"/>
          <w:szCs w:val="40"/>
        </w:rPr>
        <w:t>UNIVERSITA' DELLA TERZA ETA'</w:t>
      </w:r>
    </w:p>
    <w:p w:rsidR="000557B8" w:rsidRPr="00F0709B" w:rsidRDefault="000557B8" w:rsidP="00B6338D">
      <w:pPr>
        <w:pStyle w:val="Rientrocorpodeltesto"/>
        <w:ind w:left="708" w:firstLine="0"/>
        <w:jc w:val="center"/>
        <w:rPr>
          <w:rFonts w:ascii="Cambria" w:hAnsi="Cambria" w:cstheme="minorHAnsi"/>
          <w:b/>
          <w:color w:val="008000"/>
          <w:sz w:val="40"/>
          <w:szCs w:val="40"/>
        </w:rPr>
      </w:pPr>
      <w:proofErr w:type="gramStart"/>
      <w:r w:rsidRPr="00F0709B">
        <w:rPr>
          <w:rFonts w:ascii="Cambria" w:hAnsi="Cambria" w:cstheme="minorHAnsi"/>
          <w:b/>
          <w:color w:val="008000"/>
          <w:sz w:val="40"/>
          <w:szCs w:val="40"/>
        </w:rPr>
        <w:t>UNITRE</w:t>
      </w:r>
      <w:r w:rsidR="009051F4" w:rsidRPr="00F0709B">
        <w:rPr>
          <w:rFonts w:ascii="Cambria" w:hAnsi="Cambria" w:cstheme="minorHAnsi"/>
          <w:b/>
          <w:color w:val="008000"/>
          <w:sz w:val="40"/>
          <w:szCs w:val="40"/>
        </w:rPr>
        <w:t xml:space="preserve">  </w:t>
      </w:r>
      <w:r w:rsidR="00B652C6" w:rsidRPr="00F0709B">
        <w:rPr>
          <w:rFonts w:ascii="Cambria" w:hAnsi="Cambria" w:cstheme="minorHAnsi"/>
          <w:b/>
          <w:color w:val="008000"/>
          <w:sz w:val="40"/>
          <w:szCs w:val="40"/>
        </w:rPr>
        <w:t>-</w:t>
      </w:r>
      <w:proofErr w:type="gramEnd"/>
      <w:r w:rsidR="00B652C6" w:rsidRPr="00F0709B">
        <w:rPr>
          <w:rFonts w:ascii="Cambria" w:hAnsi="Cambria" w:cstheme="minorHAnsi"/>
          <w:b/>
          <w:color w:val="008000"/>
          <w:sz w:val="40"/>
          <w:szCs w:val="40"/>
        </w:rPr>
        <w:t xml:space="preserve">  </w:t>
      </w:r>
      <w:r w:rsidRPr="00F0709B">
        <w:rPr>
          <w:rFonts w:ascii="Cambria" w:hAnsi="Cambria" w:cstheme="minorHAnsi"/>
          <w:b/>
          <w:color w:val="008000"/>
          <w:sz w:val="40"/>
          <w:szCs w:val="40"/>
        </w:rPr>
        <w:t>UNIVERSITA’ DELLE TRE ETA’</w:t>
      </w:r>
    </w:p>
    <w:p w:rsidR="009051F4" w:rsidRPr="00F0709B" w:rsidRDefault="000557B8" w:rsidP="00B6338D">
      <w:pPr>
        <w:pStyle w:val="Rientrocorpodeltesto"/>
        <w:ind w:left="708" w:firstLine="0"/>
        <w:jc w:val="center"/>
        <w:rPr>
          <w:rFonts w:ascii="Cambria" w:hAnsi="Cambria" w:cstheme="minorHAnsi"/>
          <w:b/>
          <w:sz w:val="36"/>
          <w:szCs w:val="36"/>
        </w:rPr>
      </w:pPr>
      <w:r w:rsidRPr="00F0709B">
        <w:rPr>
          <w:rFonts w:ascii="Cambria" w:hAnsi="Cambria" w:cstheme="minorHAnsi"/>
          <w:b/>
          <w:color w:val="008000"/>
          <w:sz w:val="40"/>
          <w:szCs w:val="40"/>
        </w:rPr>
        <w:t xml:space="preserve">APS </w:t>
      </w:r>
      <w:r w:rsidR="009051F4" w:rsidRPr="00F0709B">
        <w:rPr>
          <w:rFonts w:ascii="Cambria" w:hAnsi="Cambria" w:cstheme="minorHAnsi"/>
          <w:b/>
          <w:sz w:val="36"/>
          <w:szCs w:val="36"/>
        </w:rPr>
        <w:t xml:space="preserve"> </w:t>
      </w:r>
    </w:p>
    <w:p w:rsidR="00556D4C" w:rsidRPr="00F0709B" w:rsidRDefault="00CB6E02" w:rsidP="00556D4C">
      <w:pPr>
        <w:pStyle w:val="Rientrocorpodeltesto"/>
        <w:ind w:left="708" w:firstLine="0"/>
        <w:jc w:val="center"/>
        <w:rPr>
          <w:rFonts w:ascii="Cambria" w:hAnsi="Cambria" w:cstheme="minorHAnsi"/>
          <w:b/>
          <w:color w:val="008000"/>
          <w:sz w:val="36"/>
          <w:szCs w:val="36"/>
        </w:rPr>
      </w:pPr>
      <w:r w:rsidRPr="00F0709B">
        <w:rPr>
          <w:rFonts w:ascii="Cambria" w:hAnsi="Cambria" w:cstheme="minorHAnsi"/>
          <w:b/>
          <w:color w:val="008000"/>
          <w:sz w:val="36"/>
          <w:szCs w:val="36"/>
        </w:rPr>
        <w:t>SEDE DI VIAREGGIO-VERSILIA</w:t>
      </w:r>
    </w:p>
    <w:p w:rsidR="009051F4" w:rsidRPr="00185BA8" w:rsidRDefault="009051F4" w:rsidP="00556D4C">
      <w:pPr>
        <w:pStyle w:val="Rientrocorpodeltesto"/>
        <w:ind w:left="708" w:firstLine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0557B8" w:rsidRPr="004F527D" w:rsidRDefault="00556D4C" w:rsidP="00B6338D">
      <w:pPr>
        <w:pStyle w:val="Rientrocorpodeltesto"/>
        <w:ind w:left="708" w:firstLine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F527D">
        <w:rPr>
          <w:rFonts w:ascii="Arial" w:hAnsi="Arial" w:cs="Arial"/>
          <w:b/>
          <w:sz w:val="40"/>
          <w:szCs w:val="40"/>
          <w:u w:val="single"/>
        </w:rPr>
        <w:t xml:space="preserve">STATUTO </w:t>
      </w:r>
    </w:p>
    <w:p w:rsidR="00C40BA2" w:rsidRPr="004F527D" w:rsidRDefault="00C40BA2" w:rsidP="00B6338D">
      <w:pPr>
        <w:pStyle w:val="Rientrocorpodeltesto"/>
        <w:ind w:left="708" w:firstLine="0"/>
        <w:jc w:val="center"/>
        <w:rPr>
          <w:rFonts w:ascii="Arial" w:hAnsi="Arial" w:cs="Arial"/>
          <w:i/>
          <w:sz w:val="40"/>
          <w:szCs w:val="40"/>
          <w:u w:val="single"/>
        </w:rPr>
      </w:pPr>
    </w:p>
    <w:p w:rsidR="000557B8" w:rsidRPr="004F527D" w:rsidRDefault="000557B8" w:rsidP="00B6338D">
      <w:pPr>
        <w:pStyle w:val="Rientrocorpodeltesto"/>
        <w:ind w:left="708" w:firstLine="0"/>
        <w:jc w:val="center"/>
        <w:rPr>
          <w:rFonts w:ascii="Arial" w:hAnsi="Arial" w:cs="Arial"/>
          <w:i/>
          <w:sz w:val="24"/>
          <w:szCs w:val="24"/>
        </w:rPr>
      </w:pPr>
      <w:r w:rsidRPr="004F527D">
        <w:rPr>
          <w:rFonts w:ascii="Arial" w:hAnsi="Arial" w:cs="Arial"/>
          <w:i/>
          <w:sz w:val="24"/>
          <w:szCs w:val="24"/>
        </w:rPr>
        <w:t xml:space="preserve">Approvato dalla Assemblea </w:t>
      </w:r>
      <w:proofErr w:type="gramStart"/>
      <w:r w:rsidRPr="004F527D">
        <w:rPr>
          <w:rFonts w:ascii="Arial" w:hAnsi="Arial" w:cs="Arial"/>
          <w:i/>
          <w:sz w:val="24"/>
          <w:szCs w:val="24"/>
        </w:rPr>
        <w:t xml:space="preserve">del  </w:t>
      </w:r>
      <w:r w:rsidR="007E139E" w:rsidRPr="004F527D">
        <w:rPr>
          <w:rFonts w:ascii="Arial" w:hAnsi="Arial" w:cs="Arial"/>
          <w:i/>
          <w:sz w:val="24"/>
          <w:szCs w:val="24"/>
        </w:rPr>
        <w:t>7</w:t>
      </w:r>
      <w:proofErr w:type="gramEnd"/>
      <w:r w:rsidR="007E139E" w:rsidRPr="004F527D">
        <w:rPr>
          <w:rFonts w:ascii="Arial" w:hAnsi="Arial" w:cs="Arial"/>
          <w:i/>
          <w:sz w:val="24"/>
          <w:szCs w:val="24"/>
        </w:rPr>
        <w:t xml:space="preserve">  ottobre 2020</w:t>
      </w:r>
    </w:p>
    <w:p w:rsidR="000557B8" w:rsidRPr="004F527D" w:rsidRDefault="000557B8" w:rsidP="00B6338D">
      <w:pPr>
        <w:ind w:left="708"/>
        <w:rPr>
          <w:rFonts w:ascii="Arial" w:hAnsi="Arial" w:cs="Arial"/>
          <w:i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 – Denominazione – Sede - Durata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</w:p>
    <w:p w:rsidR="000557B8" w:rsidRPr="004F527D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E’ costituita, ai sensi del Codice Civile e del </w:t>
      </w:r>
      <w:proofErr w:type="spellStart"/>
      <w:proofErr w:type="gramStart"/>
      <w:r w:rsidRPr="004F527D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4F527D">
        <w:rPr>
          <w:rFonts w:ascii="Arial" w:hAnsi="Arial" w:cs="Arial"/>
          <w:sz w:val="24"/>
          <w:szCs w:val="24"/>
        </w:rPr>
        <w:t xml:space="preserve"> 117/17, Associazione di </w:t>
      </w:r>
      <w:r w:rsidR="00F02C64" w:rsidRPr="004F527D">
        <w:rPr>
          <w:rFonts w:ascii="Arial" w:hAnsi="Arial" w:cs="Arial"/>
          <w:sz w:val="24"/>
          <w:szCs w:val="24"/>
        </w:rPr>
        <w:t>P</w:t>
      </w:r>
      <w:r w:rsidRPr="004F527D">
        <w:rPr>
          <w:rFonts w:ascii="Arial" w:hAnsi="Arial" w:cs="Arial"/>
          <w:sz w:val="24"/>
          <w:szCs w:val="24"/>
        </w:rPr>
        <w:t xml:space="preserve">romozione Sociale – Ente del Terzo Settore - la Sede locale dell’UNITRE di </w:t>
      </w:r>
      <w:r w:rsidR="00CB6E02" w:rsidRPr="004F527D">
        <w:rPr>
          <w:rFonts w:ascii="Arial" w:hAnsi="Arial" w:cs="Arial"/>
          <w:sz w:val="24"/>
          <w:szCs w:val="24"/>
        </w:rPr>
        <w:t>VIAREGGIO-VERSILIA</w:t>
      </w:r>
      <w:r w:rsidRPr="004F527D">
        <w:rPr>
          <w:rFonts w:ascii="Arial" w:hAnsi="Arial" w:cs="Arial"/>
          <w:sz w:val="24"/>
          <w:szCs w:val="24"/>
        </w:rPr>
        <w:t>, aderente all’Associazione Nazionale delle Università della Terza Età</w:t>
      </w:r>
      <w:r w:rsidR="00E25B1E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- UNITRE –</w:t>
      </w:r>
      <w:r w:rsidR="00B677BC" w:rsidRPr="004F527D">
        <w:rPr>
          <w:rFonts w:ascii="Arial" w:hAnsi="Arial" w:cs="Arial"/>
          <w:sz w:val="24"/>
          <w:szCs w:val="24"/>
        </w:rPr>
        <w:t xml:space="preserve"> Università delle Tre Età – APS</w:t>
      </w:r>
      <w:r w:rsidR="00E25B1E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L’Associazione locale, assume la denominazione di “UNIVERSITA’ DELLA TERZA ETÁ -  siglabile UNITRE - UNIVERSITA’ DELLE TRE ETA’ – </w:t>
      </w:r>
      <w:proofErr w:type="gramStart"/>
      <w:r w:rsidRPr="004F527D">
        <w:rPr>
          <w:rFonts w:ascii="Arial" w:hAnsi="Arial" w:cs="Arial"/>
          <w:sz w:val="24"/>
          <w:szCs w:val="24"/>
        </w:rPr>
        <w:t>APS  -</w:t>
      </w:r>
      <w:proofErr w:type="gramEnd"/>
      <w:r w:rsidRPr="004F527D">
        <w:rPr>
          <w:rFonts w:ascii="Arial" w:hAnsi="Arial" w:cs="Arial"/>
          <w:sz w:val="24"/>
          <w:szCs w:val="24"/>
        </w:rPr>
        <w:t xml:space="preserve"> SEDE DI   </w:t>
      </w:r>
      <w:r w:rsidR="00CB6E02" w:rsidRPr="004F527D">
        <w:rPr>
          <w:rFonts w:ascii="Arial" w:hAnsi="Arial" w:cs="Arial"/>
          <w:sz w:val="24"/>
          <w:szCs w:val="24"/>
        </w:rPr>
        <w:t>VIAREGGIO-VERSILIA</w:t>
      </w:r>
      <w:r w:rsidRPr="004F527D">
        <w:rPr>
          <w:rFonts w:ascii="Arial" w:hAnsi="Arial" w:cs="Arial"/>
          <w:sz w:val="24"/>
          <w:szCs w:val="24"/>
        </w:rPr>
        <w:t xml:space="preserve"> “, con sede in </w:t>
      </w:r>
      <w:r w:rsidR="009E4662" w:rsidRPr="004F527D">
        <w:rPr>
          <w:rFonts w:ascii="Arial" w:hAnsi="Arial" w:cs="Arial"/>
          <w:sz w:val="24"/>
          <w:szCs w:val="24"/>
        </w:rPr>
        <w:t xml:space="preserve">Viareggio, Via Fabio </w:t>
      </w:r>
      <w:proofErr w:type="spellStart"/>
      <w:r w:rsidR="009E4662" w:rsidRPr="004F527D">
        <w:rPr>
          <w:rFonts w:ascii="Arial" w:hAnsi="Arial" w:cs="Arial"/>
          <w:sz w:val="24"/>
          <w:szCs w:val="24"/>
        </w:rPr>
        <w:t>Filzi</w:t>
      </w:r>
      <w:proofErr w:type="spellEnd"/>
      <w:r w:rsidR="009E4662" w:rsidRPr="004F527D">
        <w:rPr>
          <w:rFonts w:ascii="Arial" w:hAnsi="Arial" w:cs="Arial"/>
          <w:sz w:val="24"/>
          <w:szCs w:val="24"/>
        </w:rPr>
        <w:t xml:space="preserve"> 1</w:t>
      </w:r>
      <w:r w:rsidR="00621D27" w:rsidRPr="004F527D">
        <w:rPr>
          <w:rFonts w:ascii="Arial" w:hAnsi="Arial" w:cs="Arial"/>
          <w:sz w:val="24"/>
          <w:szCs w:val="24"/>
        </w:rPr>
        <w:t>0</w:t>
      </w:r>
      <w:r w:rsidR="00CB6E02" w:rsidRPr="004F527D">
        <w:rPr>
          <w:rFonts w:ascii="Arial" w:hAnsi="Arial" w:cs="Arial"/>
          <w:sz w:val="24"/>
          <w:szCs w:val="24"/>
        </w:rPr>
        <w:t>1</w:t>
      </w:r>
      <w:r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numPr>
          <w:ilvl w:val="0"/>
          <w:numId w:val="37"/>
        </w:numPr>
        <w:ind w:left="12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L’Associazione ha durata illimitata</w:t>
      </w:r>
      <w:r w:rsidR="00E25B1E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ind w:left="1068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2 – Riconoscimento</w:t>
      </w:r>
    </w:p>
    <w:p w:rsidR="000557B8" w:rsidRPr="004F527D" w:rsidRDefault="000557B8" w:rsidP="00B6338D">
      <w:pPr>
        <w:pStyle w:val="Rientrocorpodeltesto"/>
        <w:ind w:left="850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La Sede locale, avendo ottenuto in data </w:t>
      </w:r>
      <w:r w:rsidR="007D0BA6" w:rsidRPr="004F527D">
        <w:rPr>
          <w:rFonts w:ascii="Arial" w:hAnsi="Arial" w:cs="Arial"/>
          <w:sz w:val="24"/>
          <w:szCs w:val="24"/>
        </w:rPr>
        <w:t>3 dicembre 1987</w:t>
      </w:r>
      <w:r w:rsidR="00B6338D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il riconoscimento ufficiale da parte dell’Associazione Nazionale UNITRE ai sensi dell’art. 5 dello Statuto Nazionale, ne utilizza la denominazione, la sigla e il marchio e si impegna a rispettare i principi dello Statuto stesso.</w:t>
      </w:r>
    </w:p>
    <w:p w:rsidR="00E25B1E" w:rsidRPr="004F527D" w:rsidRDefault="00E25B1E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3 – Finalità e attività</w:t>
      </w:r>
    </w:p>
    <w:p w:rsidR="000557B8" w:rsidRPr="004F527D" w:rsidRDefault="000557B8" w:rsidP="00B6338D">
      <w:pPr>
        <w:pStyle w:val="Rientrocorpodeltesto"/>
        <w:ind w:left="850"/>
        <w:rPr>
          <w:rFonts w:ascii="Arial" w:hAnsi="Arial" w:cs="Arial"/>
          <w:sz w:val="24"/>
          <w:szCs w:val="24"/>
        </w:rPr>
      </w:pPr>
    </w:p>
    <w:p w:rsidR="000557B8" w:rsidRPr="004F527D" w:rsidRDefault="000557B8" w:rsidP="007A27F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1) Le finalità della Sede locale sono quelle previste dall’articolo 2 dello Statuto Nazionale e più</w:t>
      </w:r>
      <w:r w:rsidR="00CB6E02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B6338D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precisamente: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educare;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formare;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informare</w:t>
      </w:r>
      <w:r w:rsidR="007B3694" w:rsidRPr="004F527D">
        <w:rPr>
          <w:rFonts w:ascii="Arial" w:hAnsi="Arial" w:cs="Arial"/>
          <w:sz w:val="24"/>
          <w:szCs w:val="24"/>
        </w:rPr>
        <w:t>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fare prevenzione nell’ottica di una educazione permanente, ricorrente e rinnovata e di un invecchiamento attivo;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promuovere la ricerca;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aprirsi al sociale e al territorio;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lastRenderedPageBreak/>
        <w:t>operare un confronto ed una sintesi tra le culture delle precedenti generazioni e quella attuale al fine di realizzare una “Accademia di Umanità” che evidenzi “l’Essere oltre che il Sapere”;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contribuire alla promozione culturale e sociale degli Associati mediante l’attivazione di incontri, corsi e laboratori su argomenti specifici e la realizzazione di altre attività affini predisponendo ed attuando iniziative concrete;</w:t>
      </w:r>
    </w:p>
    <w:p w:rsidR="000557B8" w:rsidRPr="004F527D" w:rsidRDefault="000557B8" w:rsidP="007A27FD">
      <w:pPr>
        <w:pStyle w:val="Rientrocorpodeltesto"/>
        <w:numPr>
          <w:ilvl w:val="0"/>
          <w:numId w:val="14"/>
        </w:numPr>
        <w:ind w:left="121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promuovere, attuare e sostenere studi, ricerche ed altre iniziative culturali e sociali per realizzare un aggiornamento permanente e ricorrente degli Associati e per il confronto fra le culture generazionali diverse.</w:t>
      </w:r>
    </w:p>
    <w:p w:rsidR="000557B8" w:rsidRPr="004F527D" w:rsidRDefault="000557B8" w:rsidP="007A27FD">
      <w:pPr>
        <w:pStyle w:val="Rientrocorpodeltesto"/>
        <w:ind w:left="1210" w:firstLine="0"/>
        <w:rPr>
          <w:rFonts w:ascii="Arial" w:hAnsi="Arial" w:cs="Arial"/>
          <w:sz w:val="24"/>
          <w:szCs w:val="24"/>
        </w:rPr>
      </w:pPr>
    </w:p>
    <w:p w:rsidR="000557B8" w:rsidRPr="004F527D" w:rsidRDefault="00B6338D" w:rsidP="007A27FD">
      <w:pPr>
        <w:ind w:left="1021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2</w:t>
      </w:r>
      <w:r w:rsidR="000557B8" w:rsidRPr="004F527D">
        <w:rPr>
          <w:rFonts w:ascii="Arial" w:hAnsi="Arial" w:cs="Arial"/>
          <w:sz w:val="24"/>
          <w:szCs w:val="24"/>
        </w:rPr>
        <w:t xml:space="preserve">)  L’Associazione può realizzare le seguenti attività di interesse generale, di cui ai punti f), i) e l) dell’Art. 5 del </w:t>
      </w:r>
      <w:proofErr w:type="spellStart"/>
      <w:proofErr w:type="gramStart"/>
      <w:r w:rsidR="000557B8" w:rsidRPr="004F527D">
        <w:rPr>
          <w:rFonts w:ascii="Arial" w:hAnsi="Arial" w:cs="Arial"/>
          <w:sz w:val="24"/>
          <w:szCs w:val="24"/>
        </w:rPr>
        <w:t>D.Lgs</w:t>
      </w:r>
      <w:proofErr w:type="gramEnd"/>
      <w:r w:rsidR="000557B8" w:rsidRPr="004F527D">
        <w:rPr>
          <w:rFonts w:ascii="Arial" w:hAnsi="Arial" w:cs="Arial"/>
          <w:sz w:val="24"/>
          <w:szCs w:val="24"/>
        </w:rPr>
        <w:t>.</w:t>
      </w:r>
      <w:proofErr w:type="spellEnd"/>
      <w:r w:rsidR="000557B8" w:rsidRPr="004F527D">
        <w:rPr>
          <w:rFonts w:ascii="Arial" w:hAnsi="Arial" w:cs="Arial"/>
          <w:sz w:val="24"/>
          <w:szCs w:val="24"/>
        </w:rPr>
        <w:t xml:space="preserve"> 117/2017:</w:t>
      </w:r>
    </w:p>
    <w:p w:rsidR="000557B8" w:rsidRPr="004F527D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Interventi di tutela e valorizzazione patrimonio culturale e del paesaggio;</w:t>
      </w:r>
    </w:p>
    <w:p w:rsidR="000557B8" w:rsidRPr="004F527D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organizzazione e gestione di attività culturali, artistiche o ricreative di interesse sociale, incluse attività, anche editoriali di promozione e diffusione della cultura e della pratica del volontariato;</w:t>
      </w:r>
    </w:p>
    <w:p w:rsidR="000557B8" w:rsidRPr="004F527D" w:rsidRDefault="000557B8" w:rsidP="007A27FD">
      <w:pPr>
        <w:pStyle w:val="Paragrafoelenco"/>
        <w:numPr>
          <w:ilvl w:val="0"/>
          <w:numId w:val="2"/>
        </w:numPr>
        <w:ind w:left="1428"/>
        <w:jc w:val="both"/>
        <w:rPr>
          <w:rFonts w:ascii="Arial" w:hAnsi="Arial" w:cs="Arial"/>
          <w:i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formazione extra-scolastica, finalizzata alla prevenzione della dispersione scolastica e al successo scolastico e formativo, alla prevenzione del bullismo e al contrasto della povertà educativa</w:t>
      </w:r>
      <w:r w:rsidRPr="004F527D">
        <w:rPr>
          <w:rFonts w:ascii="Arial" w:hAnsi="Arial" w:cs="Arial"/>
          <w:i/>
          <w:sz w:val="24"/>
          <w:szCs w:val="24"/>
        </w:rPr>
        <w:t xml:space="preserve">. </w:t>
      </w:r>
    </w:p>
    <w:p w:rsidR="005D6E2B" w:rsidRPr="004F527D" w:rsidRDefault="000557B8" w:rsidP="007A27FD">
      <w:pPr>
        <w:ind w:left="1068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L’Associazione può esercitare attività diverse da quelle di cui sopra, che siano secondarie e strumentali alle attività di interesse generale, secondo criteri</w:t>
      </w:r>
      <w:r w:rsidR="00B677BC" w:rsidRPr="004F527D">
        <w:rPr>
          <w:rFonts w:ascii="Arial" w:hAnsi="Arial" w:cs="Arial"/>
          <w:sz w:val="24"/>
          <w:szCs w:val="24"/>
        </w:rPr>
        <w:t xml:space="preserve"> e limiti cui all’art. 6 del </w:t>
      </w:r>
      <w:proofErr w:type="spellStart"/>
      <w:proofErr w:type="gramStart"/>
      <w:r w:rsidR="00B677BC" w:rsidRPr="004F527D">
        <w:rPr>
          <w:rFonts w:ascii="Arial" w:hAnsi="Arial" w:cs="Arial"/>
          <w:sz w:val="24"/>
          <w:szCs w:val="24"/>
        </w:rPr>
        <w:t>D.L</w:t>
      </w:r>
      <w:r w:rsidRPr="004F527D">
        <w:rPr>
          <w:rFonts w:ascii="Arial" w:hAnsi="Arial" w:cs="Arial"/>
          <w:sz w:val="24"/>
          <w:szCs w:val="24"/>
        </w:rPr>
        <w:t>gs</w:t>
      </w:r>
      <w:proofErr w:type="spellEnd"/>
      <w:proofErr w:type="gramEnd"/>
      <w:r w:rsidRPr="004F527D">
        <w:rPr>
          <w:rFonts w:ascii="Arial" w:hAnsi="Arial" w:cs="Arial"/>
          <w:sz w:val="24"/>
          <w:szCs w:val="24"/>
        </w:rPr>
        <w:t xml:space="preserve"> 117/17. La loro individuazione è operata da parte del Consiglio Direttivo.</w:t>
      </w:r>
    </w:p>
    <w:p w:rsidR="000557B8" w:rsidRPr="004F527D" w:rsidRDefault="000557B8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34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4 – Adesioni</w:t>
      </w:r>
    </w:p>
    <w:p w:rsidR="000557B8" w:rsidRPr="004F527D" w:rsidRDefault="000557B8" w:rsidP="00B6338D">
      <w:pPr>
        <w:pStyle w:val="Rientrocorpodeltesto"/>
        <w:ind w:left="1422" w:firstLine="142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Le adesioni alla Sede </w:t>
      </w:r>
      <w:bookmarkStart w:id="0" w:name="_GoBack"/>
      <w:r w:rsidRPr="004F527D">
        <w:rPr>
          <w:rFonts w:ascii="Arial" w:hAnsi="Arial" w:cs="Arial"/>
          <w:sz w:val="24"/>
          <w:szCs w:val="24"/>
        </w:rPr>
        <w:t xml:space="preserve">avvengono senza </w:t>
      </w:r>
      <w:bookmarkEnd w:id="0"/>
      <w:r w:rsidRPr="004F527D">
        <w:rPr>
          <w:rFonts w:ascii="Arial" w:hAnsi="Arial" w:cs="Arial"/>
          <w:sz w:val="24"/>
          <w:szCs w:val="24"/>
        </w:rPr>
        <w:t>alcuna distinzione di etnia, religione, nazionalità, condizione sociale, convinzione politica nel pieno rispetto dei principi di democrazia, apartiticità ed aconfessionalità.</w:t>
      </w:r>
    </w:p>
    <w:p w:rsidR="000557B8" w:rsidRPr="004F527D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Possono aderire all’associazione le persone fisiche che ne condividono le finalità e le attività. </w:t>
      </w:r>
    </w:p>
    <w:p w:rsidR="000557B8" w:rsidRPr="004F527D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Chi intende associarsi dovrà presentare al Consiglio Direttivo una domanda scritta con le proprie generalità complete e dovrà dichiarare di conoscere ed accettare integralmente il presente Statuto, i Regolamenti e di attenersi alle deliberazioni legalmente adottate dagli Organi associativi.</w:t>
      </w:r>
    </w:p>
    <w:p w:rsidR="000557B8" w:rsidRPr="004F527D" w:rsidRDefault="000557B8" w:rsidP="00B6338D">
      <w:pPr>
        <w:pStyle w:val="Rientrocorpodeltesto"/>
        <w:numPr>
          <w:ilvl w:val="1"/>
          <w:numId w:val="4"/>
        </w:numPr>
        <w:ind w:left="1280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L’ammissione viene annotata nei libri degli associati. </w:t>
      </w:r>
      <w:r w:rsidR="00185BA8" w:rsidRPr="004F52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4F527D">
        <w:rPr>
          <w:rFonts w:ascii="Arial" w:hAnsi="Arial" w:cs="Arial"/>
          <w:sz w:val="24"/>
          <w:szCs w:val="24"/>
        </w:rPr>
        <w:br/>
        <w:t>L’eventuale deliberazione di rigetto della domanda</w:t>
      </w:r>
      <w:r w:rsidR="00CB6E02" w:rsidRPr="004F527D">
        <w:rPr>
          <w:rFonts w:ascii="Arial" w:hAnsi="Arial" w:cs="Arial"/>
          <w:sz w:val="24"/>
          <w:szCs w:val="24"/>
        </w:rPr>
        <w:t xml:space="preserve"> 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deve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="003B01CD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essere</w:t>
      </w:r>
      <w:r w:rsidR="00CB6E02" w:rsidRPr="004F527D">
        <w:rPr>
          <w:rFonts w:ascii="Arial" w:hAnsi="Arial" w:cs="Arial"/>
          <w:sz w:val="24"/>
          <w:szCs w:val="24"/>
        </w:rPr>
        <w:t xml:space="preserve">  </w:t>
      </w:r>
      <w:r w:rsidRPr="004F527D">
        <w:rPr>
          <w:rFonts w:ascii="Arial" w:hAnsi="Arial" w:cs="Arial"/>
          <w:sz w:val="24"/>
          <w:szCs w:val="24"/>
        </w:rPr>
        <w:t xml:space="preserve"> motivata </w:t>
      </w:r>
      <w:proofErr w:type="gramStart"/>
      <w:r w:rsidRPr="004F527D">
        <w:rPr>
          <w:rFonts w:ascii="Arial" w:hAnsi="Arial" w:cs="Arial"/>
          <w:sz w:val="24"/>
          <w:szCs w:val="24"/>
        </w:rPr>
        <w:t>e</w:t>
      </w:r>
      <w:r w:rsidR="00DB3BE9" w:rsidRPr="004F527D">
        <w:rPr>
          <w:rFonts w:ascii="Arial" w:hAnsi="Arial" w:cs="Arial"/>
          <w:sz w:val="24"/>
          <w:szCs w:val="24"/>
        </w:rPr>
        <w:t>d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il</w:t>
      </w:r>
      <w:proofErr w:type="gramEnd"/>
      <w:r w:rsidRPr="004F527D">
        <w:rPr>
          <w:rFonts w:ascii="Arial" w:hAnsi="Arial" w:cs="Arial"/>
          <w:sz w:val="24"/>
          <w:szCs w:val="24"/>
        </w:rPr>
        <w:t xml:space="preserve"> 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richiedente può, entro 60 giorni, 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chiedere 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che 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sulla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stessa si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pronunci l’Assemblea in occasione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della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prima </w:t>
      </w:r>
      <w:r w:rsidR="00185BA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convocazione utile.</w:t>
      </w:r>
    </w:p>
    <w:p w:rsidR="000557B8" w:rsidRPr="004F527D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Lo status di associato ha carattere permanente e può venir meno solo nei casi previsti dall’art. 5. </w:t>
      </w:r>
    </w:p>
    <w:p w:rsidR="000557B8" w:rsidRPr="004F527D" w:rsidRDefault="000557B8" w:rsidP="00B6338D">
      <w:pPr>
        <w:pStyle w:val="Rientrocorpodeltesto"/>
        <w:numPr>
          <w:ilvl w:val="1"/>
          <w:numId w:val="4"/>
        </w:numPr>
        <w:ind w:left="128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Con l’iscrizione alla Sede Locale l’Associato diviene a tutti gli effetti Associato dell’Associazione </w:t>
      </w:r>
      <w:r w:rsidR="00B6338D" w:rsidRPr="004F527D">
        <w:rPr>
          <w:rFonts w:ascii="Arial" w:hAnsi="Arial" w:cs="Arial"/>
          <w:sz w:val="24"/>
          <w:szCs w:val="24"/>
        </w:rPr>
        <w:t>N</w:t>
      </w:r>
      <w:r w:rsidRPr="004F527D">
        <w:rPr>
          <w:rFonts w:ascii="Arial" w:hAnsi="Arial" w:cs="Arial"/>
          <w:sz w:val="24"/>
          <w:szCs w:val="24"/>
        </w:rPr>
        <w:t>azionale.</w:t>
      </w:r>
    </w:p>
    <w:p w:rsidR="000557B8" w:rsidRPr="004F527D" w:rsidRDefault="000557B8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708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5 – Associati - diritti e doveri</w:t>
      </w:r>
    </w:p>
    <w:p w:rsidR="000557B8" w:rsidRPr="004F527D" w:rsidRDefault="000557B8" w:rsidP="00B6338D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7A27FD">
      <w:pPr>
        <w:pStyle w:val="Rientrocorpodeltesto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Sono Associati:</w:t>
      </w:r>
    </w:p>
    <w:p w:rsidR="000557B8" w:rsidRPr="004F527D" w:rsidRDefault="000557B8" w:rsidP="007A27FD">
      <w:pPr>
        <w:pStyle w:val="Rientrocorpodeltesto"/>
        <w:ind w:left="1352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a) Gli Associati fondatori che hanno dato vita alla Associazione firmando l’atto costitutivo della Sede;</w:t>
      </w:r>
    </w:p>
    <w:p w:rsidR="000557B8" w:rsidRPr="004F527D" w:rsidRDefault="000557B8" w:rsidP="007A27FD">
      <w:pPr>
        <w:pStyle w:val="Rientrocorpodeltesto"/>
        <w:ind w:left="1352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b) Gli Associati onorari,</w:t>
      </w:r>
      <w:r w:rsidRPr="004F527D">
        <w:rPr>
          <w:rFonts w:ascii="Arial" w:hAnsi="Arial" w:cs="Arial"/>
          <w:b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scelti secondo la procedura stabilita dal Regolamento, fra persone che, per professionalità, competenza e particolari benemerenze possono concorrere al prestigio, alla crescita ed all’efficienza della Sede locale;</w:t>
      </w:r>
    </w:p>
    <w:p w:rsidR="000557B8" w:rsidRPr="004F527D" w:rsidRDefault="000557B8" w:rsidP="007A27FD">
      <w:pPr>
        <w:pStyle w:val="Rientrocorpodeltesto"/>
        <w:ind w:left="1352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c)  Gli Associati docenti, che prestano la loro attività in modo gratuito e continuativo;</w:t>
      </w:r>
    </w:p>
    <w:p w:rsidR="000557B8" w:rsidRPr="004F527D" w:rsidRDefault="000557B8" w:rsidP="007A27FD">
      <w:pPr>
        <w:pStyle w:val="Rientrocorpodeltesto"/>
        <w:ind w:left="1352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lastRenderedPageBreak/>
        <w:t xml:space="preserve">d) Tutti coloro che, avendo raggiunto la maggiore età, chiedano di aderire all’Associazione per condividerne le attività </w:t>
      </w:r>
    </w:p>
    <w:p w:rsidR="00CB6E02" w:rsidRPr="004F527D" w:rsidRDefault="000557B8" w:rsidP="007A27FD">
      <w:pPr>
        <w:pStyle w:val="Rientrocorpodeltesto"/>
        <w:ind w:left="992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2) </w:t>
      </w:r>
      <w:r w:rsidR="009D3864" w:rsidRPr="004F527D">
        <w:rPr>
          <w:rFonts w:ascii="Arial" w:hAnsi="Arial" w:cs="Arial"/>
          <w:sz w:val="24"/>
          <w:szCs w:val="24"/>
        </w:rPr>
        <w:t xml:space="preserve">  </w:t>
      </w:r>
      <w:r w:rsidRPr="004F527D">
        <w:rPr>
          <w:rFonts w:ascii="Arial" w:hAnsi="Arial" w:cs="Arial"/>
          <w:sz w:val="24"/>
          <w:szCs w:val="24"/>
        </w:rPr>
        <w:t xml:space="preserve">Gli Associati partecipano alla vita sociale se in regola con la quota associativa annuale della Sede </w:t>
      </w:r>
    </w:p>
    <w:p w:rsidR="000557B8" w:rsidRPr="004F527D" w:rsidRDefault="00CB6E02" w:rsidP="007A27FD">
      <w:pPr>
        <w:pStyle w:val="Rientrocorpodeltesto"/>
        <w:ind w:left="992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     </w:t>
      </w:r>
      <w:r w:rsidR="009D3864"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Locale.</w:t>
      </w:r>
    </w:p>
    <w:p w:rsidR="000557B8" w:rsidRPr="004F527D" w:rsidRDefault="000557B8" w:rsidP="007A27FD">
      <w:pPr>
        <w:pStyle w:val="Rientrocorpodeltesto"/>
        <w:numPr>
          <w:ilvl w:val="0"/>
          <w:numId w:val="16"/>
        </w:numPr>
        <w:ind w:left="142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Hanno diritto all’elettorato attivo, decorsi tre mesi dall’iscrizione nel libro degli Associati.</w:t>
      </w:r>
    </w:p>
    <w:p w:rsidR="000557B8" w:rsidRPr="004F527D" w:rsidRDefault="000557B8" w:rsidP="007A27FD">
      <w:pPr>
        <w:pStyle w:val="Rientrocorpodeltesto"/>
        <w:numPr>
          <w:ilvl w:val="0"/>
          <w:numId w:val="16"/>
        </w:numPr>
        <w:ind w:left="142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Hanno diritto all’elettorato passivo decorsi </w:t>
      </w:r>
      <w:r w:rsidR="001A2CC6" w:rsidRPr="004F527D">
        <w:rPr>
          <w:rFonts w:ascii="Arial" w:hAnsi="Arial" w:cs="Arial"/>
          <w:sz w:val="24"/>
          <w:szCs w:val="24"/>
        </w:rPr>
        <w:t>tre</w:t>
      </w:r>
      <w:r w:rsidRPr="004F527D">
        <w:rPr>
          <w:rFonts w:ascii="Arial" w:hAnsi="Arial" w:cs="Arial"/>
          <w:sz w:val="24"/>
          <w:szCs w:val="24"/>
        </w:rPr>
        <w:t xml:space="preserve"> mesi dall’iscrizione nel libro degli Associati</w:t>
      </w:r>
    </w:p>
    <w:p w:rsidR="007B3694" w:rsidRPr="004F527D" w:rsidRDefault="000557B8" w:rsidP="007A27FD">
      <w:pPr>
        <w:pStyle w:val="Rientrocorpodeltesto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Si perde la qualità di Associato per decesso</w:t>
      </w:r>
      <w:r w:rsidR="007B3694" w:rsidRPr="004F527D">
        <w:rPr>
          <w:rFonts w:ascii="Arial" w:hAnsi="Arial" w:cs="Arial"/>
          <w:sz w:val="24"/>
          <w:szCs w:val="24"/>
        </w:rPr>
        <w:t>,</w:t>
      </w:r>
      <w:r w:rsidRPr="004F527D">
        <w:rPr>
          <w:rFonts w:ascii="Arial" w:hAnsi="Arial" w:cs="Arial"/>
          <w:sz w:val="24"/>
          <w:szCs w:val="24"/>
        </w:rPr>
        <w:t xml:space="preserve"> dimissioni</w:t>
      </w:r>
      <w:r w:rsidR="007B3694" w:rsidRPr="004F527D">
        <w:rPr>
          <w:rFonts w:ascii="Arial" w:hAnsi="Arial" w:cs="Arial"/>
          <w:sz w:val="24"/>
          <w:szCs w:val="24"/>
        </w:rPr>
        <w:t xml:space="preserve"> o perdurante morosità nel pagamento                 della quota sociale.</w:t>
      </w:r>
      <w:r w:rsidRPr="004F527D">
        <w:rPr>
          <w:rFonts w:ascii="Arial" w:hAnsi="Arial" w:cs="Arial"/>
          <w:sz w:val="24"/>
          <w:szCs w:val="24"/>
        </w:rPr>
        <w:t xml:space="preserve"> </w:t>
      </w:r>
    </w:p>
    <w:p w:rsidR="007B3694" w:rsidRPr="004F527D" w:rsidRDefault="007B3694" w:rsidP="007A27FD">
      <w:pPr>
        <w:pStyle w:val="Rientrocorpodeltesto"/>
        <w:ind w:left="922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  </w:t>
      </w:r>
      <w:r w:rsidR="0074539B" w:rsidRPr="004F527D">
        <w:rPr>
          <w:rFonts w:ascii="Arial" w:hAnsi="Arial" w:cs="Arial"/>
          <w:sz w:val="24"/>
          <w:szCs w:val="24"/>
        </w:rPr>
        <w:t>La decadenza</w:t>
      </w:r>
      <w:r w:rsidR="00CB6E02"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74539B" w:rsidRPr="004F527D">
        <w:rPr>
          <w:rFonts w:ascii="Arial" w:hAnsi="Arial" w:cs="Arial"/>
          <w:sz w:val="24"/>
          <w:szCs w:val="24"/>
        </w:rPr>
        <w:t>per indegnità è</w:t>
      </w:r>
      <w:r w:rsidR="000557B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3B01CD" w:rsidRPr="004F52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7B8" w:rsidRPr="004F527D">
        <w:rPr>
          <w:rFonts w:ascii="Arial" w:hAnsi="Arial" w:cs="Arial"/>
          <w:sz w:val="24"/>
          <w:szCs w:val="24"/>
        </w:rPr>
        <w:t xml:space="preserve">deliberata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dal</w:t>
      </w:r>
      <w:proofErr w:type="gramEnd"/>
      <w:r w:rsidR="000557B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Consiglio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Direttivo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e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deve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essere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ratificata </w:t>
      </w:r>
      <w:r w:rsidRPr="004F527D">
        <w:rPr>
          <w:rFonts w:ascii="Arial" w:hAnsi="Arial" w:cs="Arial"/>
          <w:sz w:val="24"/>
          <w:szCs w:val="24"/>
        </w:rPr>
        <w:t xml:space="preserve">  </w:t>
      </w:r>
    </w:p>
    <w:p w:rsidR="000557B8" w:rsidRPr="004F527D" w:rsidRDefault="007B3694" w:rsidP="007A27FD">
      <w:pPr>
        <w:pStyle w:val="Rientrocorpodeltesto"/>
        <w:ind w:left="922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  </w:t>
      </w:r>
      <w:r w:rsidR="000557B8" w:rsidRPr="004F527D">
        <w:rPr>
          <w:rFonts w:ascii="Arial" w:hAnsi="Arial" w:cs="Arial"/>
          <w:sz w:val="24"/>
          <w:szCs w:val="24"/>
        </w:rPr>
        <w:t>dall’Assemblea generale degli Associati</w:t>
      </w:r>
      <w:r w:rsidR="000557B8" w:rsidRPr="004F527D">
        <w:rPr>
          <w:rFonts w:ascii="Arial" w:hAnsi="Arial" w:cs="Arial"/>
          <w:b/>
          <w:sz w:val="24"/>
          <w:szCs w:val="24"/>
        </w:rPr>
        <w:t>.</w:t>
      </w:r>
    </w:p>
    <w:p w:rsidR="002D08DD" w:rsidRPr="004F527D" w:rsidRDefault="002D08DD" w:rsidP="00B6338D">
      <w:pPr>
        <w:ind w:left="566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708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6 – Organi della Sede Locale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490" w:firstLine="34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Sono Organi della Sede locale:</w:t>
      </w:r>
    </w:p>
    <w:p w:rsidR="000557B8" w:rsidRPr="004F527D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3464"/>
        </w:tabs>
        <w:ind w:left="13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L’Assemblea degli Associati;</w:t>
      </w:r>
    </w:p>
    <w:p w:rsidR="000557B8" w:rsidRPr="004F527D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2626"/>
        </w:tabs>
        <w:ind w:left="13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Consiglio Direttivo;</w:t>
      </w:r>
    </w:p>
    <w:p w:rsidR="00CB6E02" w:rsidRPr="004F527D" w:rsidRDefault="00CB6E02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2626"/>
        </w:tabs>
        <w:ind w:left="13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Presidente</w:t>
      </w:r>
    </w:p>
    <w:p w:rsidR="000557B8" w:rsidRPr="004F527D" w:rsidRDefault="000557B8" w:rsidP="00B6338D">
      <w:pPr>
        <w:pStyle w:val="Rientrocorpodeltesto"/>
        <w:numPr>
          <w:ilvl w:val="0"/>
          <w:numId w:val="17"/>
        </w:numPr>
        <w:tabs>
          <w:tab w:val="clear" w:pos="502"/>
          <w:tab w:val="num" w:pos="1918"/>
        </w:tabs>
        <w:ind w:left="134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L’organo di controllo.       </w:t>
      </w:r>
    </w:p>
    <w:p w:rsidR="000557B8" w:rsidRPr="004F527D" w:rsidRDefault="000557B8" w:rsidP="00B6338D">
      <w:pPr>
        <w:pStyle w:val="Rientrocorpodeltesto"/>
        <w:ind w:left="106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 </w:t>
      </w:r>
    </w:p>
    <w:p w:rsidR="000557B8" w:rsidRPr="004F527D" w:rsidRDefault="000557B8" w:rsidP="00B6338D">
      <w:pPr>
        <w:ind w:left="70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7</w:t>
      </w:r>
      <w:r w:rsidR="00B6338D" w:rsidRPr="004F527D">
        <w:rPr>
          <w:rFonts w:ascii="Arial" w:hAnsi="Arial" w:cs="Arial"/>
          <w:b/>
          <w:sz w:val="24"/>
          <w:szCs w:val="24"/>
        </w:rPr>
        <w:t xml:space="preserve"> </w:t>
      </w:r>
      <w:r w:rsidR="000600A3" w:rsidRPr="004F527D">
        <w:rPr>
          <w:rFonts w:ascii="Arial" w:hAnsi="Arial" w:cs="Arial"/>
          <w:b/>
          <w:sz w:val="24"/>
          <w:szCs w:val="24"/>
        </w:rPr>
        <w:t xml:space="preserve">– </w:t>
      </w:r>
      <w:r w:rsidRPr="004F527D">
        <w:rPr>
          <w:rFonts w:ascii="Arial" w:hAnsi="Arial" w:cs="Arial"/>
          <w:b/>
          <w:sz w:val="24"/>
          <w:szCs w:val="24"/>
        </w:rPr>
        <w:t>Volontari e attività di volontariato</w:t>
      </w:r>
    </w:p>
    <w:p w:rsidR="000557B8" w:rsidRPr="004F527D" w:rsidRDefault="000557B8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Paragrafoelenco"/>
        <w:numPr>
          <w:ilvl w:val="0"/>
          <w:numId w:val="23"/>
        </w:numPr>
        <w:ind w:left="999" w:hanging="28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volontario svolge la propria attività verso gli altri in modo personale, spontaneo e gratuito, senza fini di lucro, neanche indiretti ed esclusivamente per fini di solidarietà.</w:t>
      </w:r>
      <w:r w:rsidRPr="004F527D">
        <w:rPr>
          <w:rFonts w:ascii="Arial" w:hAnsi="Arial" w:cs="Arial"/>
          <w:sz w:val="24"/>
          <w:szCs w:val="24"/>
        </w:rPr>
        <w:br/>
        <w:t>Tale attività non può essere retribuita in alcun modo, nemmeno dal beneficiario.</w:t>
      </w:r>
      <w:r w:rsidRPr="004F527D">
        <w:rPr>
          <w:rFonts w:ascii="Arial" w:hAnsi="Arial" w:cs="Arial"/>
          <w:sz w:val="24"/>
          <w:szCs w:val="24"/>
        </w:rPr>
        <w:br/>
        <w:t>La qualità di volontario è incompatibile con qualsiasi forma di rapporto di lavoro subordinato o autonomo e con ogni altro rapporto di lavoro retribuito con l’associazione.</w:t>
      </w:r>
      <w:r w:rsidRPr="004F527D">
        <w:rPr>
          <w:rFonts w:ascii="Arial" w:hAnsi="Arial" w:cs="Arial"/>
          <w:sz w:val="24"/>
          <w:szCs w:val="24"/>
        </w:rPr>
        <w:br/>
        <w:t xml:space="preserve">Al volontario possono essere rimborsate soltanto le spese effettivamente sostenute e documentate per l’attività prestata, entro i limiti massimi e alle condizioni preventivamente stabilite dall’associazione, ai sensi dell’art. 17 c.4 del </w:t>
      </w:r>
      <w:proofErr w:type="spellStart"/>
      <w:r w:rsidRPr="004F527D">
        <w:rPr>
          <w:rFonts w:ascii="Arial" w:hAnsi="Arial" w:cs="Arial"/>
          <w:sz w:val="24"/>
          <w:szCs w:val="24"/>
        </w:rPr>
        <w:t>D.</w:t>
      </w:r>
      <w:r w:rsidR="00B677BC" w:rsidRPr="004F527D">
        <w:rPr>
          <w:rFonts w:ascii="Arial" w:hAnsi="Arial" w:cs="Arial"/>
          <w:sz w:val="24"/>
          <w:szCs w:val="24"/>
        </w:rPr>
        <w:t>L</w:t>
      </w:r>
      <w:r w:rsidRPr="004F527D">
        <w:rPr>
          <w:rFonts w:ascii="Arial" w:hAnsi="Arial" w:cs="Arial"/>
          <w:sz w:val="24"/>
          <w:szCs w:val="24"/>
        </w:rPr>
        <w:t>gs</w:t>
      </w:r>
      <w:proofErr w:type="spellEnd"/>
      <w:r w:rsidRPr="004F527D">
        <w:rPr>
          <w:rFonts w:ascii="Arial" w:hAnsi="Arial" w:cs="Arial"/>
          <w:sz w:val="24"/>
          <w:szCs w:val="24"/>
        </w:rPr>
        <w:t xml:space="preserve"> 117/17.  Sono vietati i rimborsi di spesa di tipo forfetario.</w:t>
      </w:r>
    </w:p>
    <w:p w:rsidR="000557B8" w:rsidRPr="004F527D" w:rsidRDefault="000557B8" w:rsidP="00B6338D">
      <w:pPr>
        <w:pStyle w:val="Paragrafoelenco"/>
        <w:numPr>
          <w:ilvl w:val="0"/>
          <w:numId w:val="23"/>
        </w:numPr>
        <w:ind w:left="999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 volontari possono anche essere associati</w:t>
      </w:r>
      <w:r w:rsidR="00185BA8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Paragrafoelenco"/>
        <w:numPr>
          <w:ilvl w:val="0"/>
          <w:numId w:val="23"/>
        </w:numPr>
        <w:ind w:left="999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I volontari sono assicurati ai sensi dell’art. 18 del </w:t>
      </w:r>
      <w:proofErr w:type="spellStart"/>
      <w:proofErr w:type="gramStart"/>
      <w:r w:rsidRPr="004F527D">
        <w:rPr>
          <w:rFonts w:ascii="Arial" w:hAnsi="Arial" w:cs="Arial"/>
          <w:sz w:val="24"/>
          <w:szCs w:val="24"/>
        </w:rPr>
        <w:t>D</w:t>
      </w:r>
      <w:r w:rsidR="00B677BC" w:rsidRPr="004F527D">
        <w:rPr>
          <w:rFonts w:ascii="Arial" w:hAnsi="Arial" w:cs="Arial"/>
          <w:sz w:val="24"/>
          <w:szCs w:val="24"/>
        </w:rPr>
        <w:t>.L</w:t>
      </w:r>
      <w:r w:rsidRPr="004F527D">
        <w:rPr>
          <w:rFonts w:ascii="Arial" w:hAnsi="Arial" w:cs="Arial"/>
          <w:sz w:val="24"/>
          <w:szCs w:val="24"/>
        </w:rPr>
        <w:t>gs</w:t>
      </w:r>
      <w:proofErr w:type="spellEnd"/>
      <w:proofErr w:type="gramEnd"/>
      <w:r w:rsidRPr="004F527D">
        <w:rPr>
          <w:rFonts w:ascii="Arial" w:hAnsi="Arial" w:cs="Arial"/>
          <w:sz w:val="24"/>
          <w:szCs w:val="24"/>
        </w:rPr>
        <w:t xml:space="preserve"> 117/17</w:t>
      </w:r>
      <w:r w:rsidR="00185BA8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ind w:left="1068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34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8</w:t>
      </w:r>
      <w:r w:rsidR="00B6338D" w:rsidRPr="004F527D">
        <w:rPr>
          <w:rFonts w:ascii="Arial" w:hAnsi="Arial" w:cs="Arial"/>
          <w:b/>
          <w:sz w:val="24"/>
          <w:szCs w:val="24"/>
        </w:rPr>
        <w:t xml:space="preserve"> </w:t>
      </w:r>
      <w:r w:rsidRPr="004F527D">
        <w:rPr>
          <w:rFonts w:ascii="Arial" w:hAnsi="Arial" w:cs="Arial"/>
          <w:b/>
          <w:sz w:val="24"/>
          <w:szCs w:val="24"/>
        </w:rPr>
        <w:t xml:space="preserve">– Composizione e competenze dell’Assemblea </w:t>
      </w:r>
    </w:p>
    <w:p w:rsidR="000557B8" w:rsidRPr="004F527D" w:rsidRDefault="000557B8" w:rsidP="00B6338D">
      <w:pPr>
        <w:pStyle w:val="Rientrocorpodeltesto"/>
        <w:ind w:left="992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numPr>
          <w:ilvl w:val="0"/>
          <w:numId w:val="25"/>
        </w:numPr>
        <w:ind w:left="1282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L’Assemblea è l’organo sovrano dell’Associazione ed è composta da tutti gli Associati.</w:t>
      </w:r>
    </w:p>
    <w:p w:rsidR="000557B8" w:rsidRPr="004F527D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L’Assemblea elegge, con votazione segreta scegliendo tra gli Associati, il Presidente, i </w:t>
      </w:r>
      <w:r w:rsidR="001A2CC6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componenti del Consiglio Direttivo e l’Organo di Controllo.</w:t>
      </w:r>
      <w:r w:rsidR="000557B8" w:rsidRPr="004F527D">
        <w:rPr>
          <w:rFonts w:ascii="Arial" w:hAnsi="Arial" w:cs="Arial"/>
          <w:b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Tutte le cariche associative hanno una durata di tre anni accademici e sono rinnovabili con le modalità stabilite dal Regolamento.</w:t>
      </w:r>
    </w:p>
    <w:p w:rsidR="000557B8" w:rsidRPr="004F527D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L’Assemblea è convocata dal Presidente di norma almeno una volta all’anno.</w:t>
      </w:r>
    </w:p>
    <w:p w:rsidR="000557B8" w:rsidRPr="004F527D" w:rsidRDefault="009D3864" w:rsidP="00B6338D">
      <w:pPr>
        <w:pStyle w:val="Rientrocorpodeltesto"/>
        <w:numPr>
          <w:ilvl w:val="0"/>
          <w:numId w:val="25"/>
        </w:numPr>
        <w:ind w:left="1217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Si riunisce inoltre quando lo ritiene necessario il Presidente, il Consiglio Direttivo o a richiesta di almeno un decimo degli Associati; in quest’ultimo caso il Presidente deve convocare l’Assemblea entro quindici giorni dalla richiesta.</w:t>
      </w:r>
    </w:p>
    <w:p w:rsidR="000557B8" w:rsidRPr="004F527D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L’avviso di convocazione dell’Assemblea degli Associati, sia ordinaria che straordinaria, deve essere inviato con comunicazione indicante la data, l’ora, il luogo della riunione e l’ordine del giorno</w:t>
      </w:r>
      <w:r w:rsidR="007B3694" w:rsidRPr="004F527D">
        <w:rPr>
          <w:rFonts w:ascii="Arial" w:hAnsi="Arial" w:cs="Arial"/>
          <w:sz w:val="24"/>
          <w:szCs w:val="24"/>
        </w:rPr>
        <w:t>,</w:t>
      </w:r>
      <w:r w:rsidRPr="004F527D">
        <w:rPr>
          <w:rFonts w:ascii="Arial" w:hAnsi="Arial" w:cs="Arial"/>
          <w:sz w:val="24"/>
          <w:szCs w:val="24"/>
        </w:rPr>
        <w:t xml:space="preserve"> oppure con un avviso in bacheca esposto in segreteria e nelle sedi dei corsi</w:t>
      </w:r>
      <w:r w:rsidR="007B3694" w:rsidRPr="004F527D">
        <w:rPr>
          <w:rFonts w:ascii="Arial" w:hAnsi="Arial" w:cs="Arial"/>
          <w:sz w:val="24"/>
          <w:szCs w:val="24"/>
        </w:rPr>
        <w:t>, almeno quindici</w:t>
      </w:r>
      <w:r w:rsidR="007B3694" w:rsidRPr="004F527D">
        <w:rPr>
          <w:rFonts w:ascii="Arial" w:hAnsi="Arial" w:cs="Arial"/>
          <w:b/>
          <w:sz w:val="24"/>
          <w:szCs w:val="24"/>
        </w:rPr>
        <w:t xml:space="preserve"> </w:t>
      </w:r>
      <w:r w:rsidR="007B3694" w:rsidRPr="004F527D">
        <w:rPr>
          <w:rFonts w:ascii="Arial" w:hAnsi="Arial" w:cs="Arial"/>
          <w:sz w:val="24"/>
          <w:szCs w:val="24"/>
        </w:rPr>
        <w:t>giorni prima della data fissata</w:t>
      </w:r>
      <w:r w:rsidRPr="004F527D">
        <w:rPr>
          <w:rFonts w:ascii="Arial" w:hAnsi="Arial" w:cs="Arial"/>
          <w:sz w:val="24"/>
          <w:szCs w:val="24"/>
        </w:rPr>
        <w:t>.</w:t>
      </w:r>
    </w:p>
    <w:p w:rsidR="00B6338D" w:rsidRPr="004F527D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lastRenderedPageBreak/>
        <w:t xml:space="preserve">L’Assemblea ordinaria è regolarmente costituita con la presenza di almeno il 50%+1 dei suoi componenti in prima convocazione e qualunque sia il numero dei presenti in seconda convocazione, da tenersi almeno un’ora dopo. </w:t>
      </w:r>
    </w:p>
    <w:p w:rsidR="00B6338D" w:rsidRPr="004F527D" w:rsidRDefault="000557B8" w:rsidP="00B6338D">
      <w:pPr>
        <w:pStyle w:val="Rientrocorpodeltesto"/>
        <w:ind w:left="1217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Sono ammesse deleghe a</w:t>
      </w:r>
      <w:r w:rsidR="00B677BC" w:rsidRPr="004F527D">
        <w:rPr>
          <w:rFonts w:ascii="Arial" w:hAnsi="Arial" w:cs="Arial"/>
          <w:sz w:val="24"/>
          <w:szCs w:val="24"/>
        </w:rPr>
        <w:t xml:space="preserve">i sensi dell’art. 24 c. 3 del </w:t>
      </w:r>
      <w:proofErr w:type="spellStart"/>
      <w:proofErr w:type="gramStart"/>
      <w:r w:rsidR="00B677BC" w:rsidRPr="004F527D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4F527D">
        <w:rPr>
          <w:rFonts w:ascii="Arial" w:hAnsi="Arial" w:cs="Arial"/>
          <w:sz w:val="24"/>
          <w:szCs w:val="24"/>
        </w:rPr>
        <w:t xml:space="preserve"> 117/17, come stabilito in Regolamento</w:t>
      </w:r>
      <w:r w:rsidR="00B6338D" w:rsidRPr="004F527D">
        <w:rPr>
          <w:rFonts w:ascii="Arial" w:hAnsi="Arial" w:cs="Arial"/>
          <w:sz w:val="24"/>
          <w:szCs w:val="24"/>
        </w:rPr>
        <w:t xml:space="preserve">. </w:t>
      </w:r>
    </w:p>
    <w:p w:rsidR="000557B8" w:rsidRPr="004F527D" w:rsidRDefault="000557B8" w:rsidP="00B6338D">
      <w:pPr>
        <w:pStyle w:val="Rientrocorpodeltesto"/>
        <w:ind w:left="1217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Delibera a maggioranza relativa dei votanti </w:t>
      </w:r>
    </w:p>
    <w:p w:rsidR="000557B8" w:rsidRPr="004F527D" w:rsidRDefault="000557B8" w:rsidP="00B6338D">
      <w:pPr>
        <w:pStyle w:val="Rientrocorpodeltesto"/>
        <w:numPr>
          <w:ilvl w:val="0"/>
          <w:numId w:val="25"/>
        </w:numPr>
        <w:ind w:left="1217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L’Assemblea ordinaria ha le seguenti competenze: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accetta le eventuali variazioni dello Statuto Nazionale</w:t>
      </w:r>
      <w:r w:rsidR="00B6338D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elegge le cariche sociali, secondo quanto stabilito dal Regolamento</w:t>
      </w:r>
      <w:r w:rsidR="00B6338D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nomina i Delegati a partecipare all’Assemblea Nazionale, secondo quanto stabilito dal Regolamento Nazionale.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approva il rendiconto gestionale e il bilancio preventivo, predisposto dal Consiglio Direttivo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approva la quota associativa annuale, proposta dal Consiglio Direttivo, comprensiva della quota associativa Nazionale.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delibera sulla non ammissibilità delle richieste di associazione e sui provvedimenti disciplinari predisposti dal Consiglio Direttivo.</w:t>
      </w:r>
    </w:p>
    <w:p w:rsidR="000557B8" w:rsidRPr="004F527D" w:rsidRDefault="000557B8" w:rsidP="00B6338D">
      <w:pPr>
        <w:pStyle w:val="Rientrocorpodeltesto"/>
        <w:numPr>
          <w:ilvl w:val="0"/>
          <w:numId w:val="26"/>
        </w:numPr>
        <w:ind w:left="1501" w:hanging="284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delibera su ogni altro oggetto che non sia di competenza del Consiglio Direttivo o del Presidente.</w:t>
      </w:r>
    </w:p>
    <w:p w:rsidR="000557B8" w:rsidRPr="004F527D" w:rsidRDefault="000557B8" w:rsidP="00B6338D">
      <w:pPr>
        <w:pStyle w:val="Rientrocorpodeltesto"/>
        <w:numPr>
          <w:ilvl w:val="0"/>
          <w:numId w:val="25"/>
        </w:numPr>
        <w:ind w:left="1217"/>
        <w:jc w:val="left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L’Assemblea straordinaria è regolarmente costituita con la partecipazione della maggioranza, metà più uno, degli associati e delibera a maggioranza dei presenti.</w:t>
      </w:r>
      <w:r w:rsidRPr="004F527D">
        <w:rPr>
          <w:rFonts w:ascii="Arial" w:hAnsi="Arial" w:cs="Arial"/>
          <w:sz w:val="24"/>
          <w:szCs w:val="24"/>
        </w:rPr>
        <w:br/>
        <w:t>Sono ammesse le deleghe come previsto per l’Assemblea ordinaria.</w:t>
      </w:r>
    </w:p>
    <w:p w:rsidR="000557B8" w:rsidRPr="004F527D" w:rsidRDefault="000557B8" w:rsidP="00B6338D">
      <w:pPr>
        <w:pStyle w:val="Rientrocorpodeltesto"/>
        <w:numPr>
          <w:ilvl w:val="0"/>
          <w:numId w:val="25"/>
        </w:numPr>
        <w:ind w:left="1217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L’Assemblea straordinaria ha le seguenti competenze:</w:t>
      </w:r>
    </w:p>
    <w:p w:rsidR="000557B8" w:rsidRPr="004F527D" w:rsidRDefault="000557B8" w:rsidP="00B6338D">
      <w:pPr>
        <w:pStyle w:val="Rientrocorpodeltesto"/>
        <w:numPr>
          <w:ilvl w:val="1"/>
          <w:numId w:val="25"/>
        </w:numPr>
        <w:ind w:left="1501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modifiche statutarie</w:t>
      </w:r>
    </w:p>
    <w:p w:rsidR="000557B8" w:rsidRPr="004F527D" w:rsidRDefault="000557B8" w:rsidP="00B6338D">
      <w:pPr>
        <w:pStyle w:val="Rientrocorpodeltesto"/>
        <w:numPr>
          <w:ilvl w:val="1"/>
          <w:numId w:val="25"/>
        </w:numPr>
        <w:ind w:left="1501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scioglimento dell’Associazione, ai sensi del successivo art. 20.</w:t>
      </w:r>
    </w:p>
    <w:p w:rsidR="002D08DD" w:rsidRPr="004F527D" w:rsidRDefault="002D08DD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9 – Consiglio Direttivo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1) Il Consiglio Direttivo è composto da:</w:t>
      </w:r>
    </w:p>
    <w:p w:rsidR="000557B8" w:rsidRPr="004F527D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282" w:hanging="141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Presidente;</w:t>
      </w:r>
    </w:p>
    <w:p w:rsidR="000557B8" w:rsidRPr="004F527D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Il/i Vice Presidente/i</w:t>
      </w:r>
    </w:p>
    <w:p w:rsidR="000557B8" w:rsidRPr="004F527D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Direttore dei Corsi ed eventuale vice</w:t>
      </w:r>
    </w:p>
    <w:p w:rsidR="000557B8" w:rsidRPr="004F527D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Segretario;</w:t>
      </w:r>
    </w:p>
    <w:p w:rsidR="000557B8" w:rsidRPr="004F527D" w:rsidRDefault="000557B8" w:rsidP="00B6338D">
      <w:pPr>
        <w:pStyle w:val="Rientrocorpodeltesto"/>
        <w:numPr>
          <w:ilvl w:val="0"/>
          <w:numId w:val="28"/>
        </w:numPr>
        <w:tabs>
          <w:tab w:val="clear" w:pos="360"/>
        </w:tabs>
        <w:ind w:left="1139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Tesoriere;</w:t>
      </w:r>
    </w:p>
    <w:p w:rsidR="000557B8" w:rsidRPr="004F527D" w:rsidRDefault="000557B8" w:rsidP="0053076A">
      <w:pPr>
        <w:pStyle w:val="Rientrocorpodeltesto"/>
        <w:numPr>
          <w:ilvl w:val="0"/>
          <w:numId w:val="28"/>
        </w:numPr>
        <w:tabs>
          <w:tab w:val="clear" w:pos="360"/>
        </w:tabs>
        <w:spacing w:after="120"/>
        <w:ind w:left="1140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 Consiglieri nel numero stabilito dal Regolamento.</w:t>
      </w:r>
    </w:p>
    <w:p w:rsidR="000557B8" w:rsidRPr="004F527D" w:rsidRDefault="000557B8" w:rsidP="0053076A">
      <w:pPr>
        <w:pStyle w:val="Rientrocorpodeltesto"/>
        <w:ind w:left="1140" w:hanging="284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2) Al Consiglio Direttivo compete:</w:t>
      </w:r>
    </w:p>
    <w:p w:rsidR="000557B8" w:rsidRPr="004F527D" w:rsidRDefault="000557B8" w:rsidP="0053076A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eleggere, su proposta del Presidente, nella prima riunione il/i Vice Presidente/i, il Segretario, il Tesoriere e il Direttore dei corsi;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proporre all’Assemblea la quota associativa annuale, comprensiva della quota associativa Nazionale;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curare la formazione del rendiconto gestionale e del bilancio preventivo da sottoporre all’approvazione dell’Assemblea degli Associati;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deliberare le spese e gestire l’ordinaria e la straordinaria amministrazione, nel rispetto della normativa vigente;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formulare il programma dei corsi e dei laboratori; 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elaborare proposte di modifica dello Statuto della Sede, da sottoporre all’Assemblea, e approvare i Regolamenti previsti;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adottare, in caso di assoluta urgenza, deliberazioni di competenza dell’Assemblea degli Associati sottoponendole alla ratifica nella prima riunione dell’Assemblea stessa;</w:t>
      </w:r>
    </w:p>
    <w:p w:rsidR="000557B8" w:rsidRPr="004F527D" w:rsidRDefault="000557B8" w:rsidP="00B6338D">
      <w:pPr>
        <w:pStyle w:val="Rientrocorpodeltesto"/>
        <w:numPr>
          <w:ilvl w:val="0"/>
          <w:numId w:val="29"/>
        </w:numPr>
        <w:tabs>
          <w:tab w:val="clear" w:pos="360"/>
        </w:tabs>
        <w:ind w:left="1424" w:hanging="283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disporre, secondo la gravità di fatti contestati, l’adozione a carico degli Associati e di coloro che prestano volontaria collaborazione con la Sede locale, di provvedimenti disciplinari da far ratificare all’Assemblea.</w:t>
      </w:r>
    </w:p>
    <w:p w:rsidR="00B6338D" w:rsidRPr="004F527D" w:rsidRDefault="0053076A" w:rsidP="0053076A">
      <w:pPr>
        <w:pStyle w:val="Rientrocorpodeltesto"/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lastRenderedPageBreak/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Le riunioni del Consiglio Direttivo sono valide con la presenza di almeno la</w:t>
      </w:r>
      <w:r w:rsidR="00CD29BB" w:rsidRPr="004F527D">
        <w:rPr>
          <w:rFonts w:ascii="Arial" w:hAnsi="Arial" w:cs="Arial"/>
          <w:sz w:val="24"/>
          <w:szCs w:val="24"/>
        </w:rPr>
        <w:t xml:space="preserve"> </w:t>
      </w:r>
      <w:r w:rsidR="003B01CD"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7B8" w:rsidRPr="004F527D">
        <w:rPr>
          <w:rFonts w:ascii="Arial" w:hAnsi="Arial" w:cs="Arial"/>
          <w:sz w:val="24"/>
          <w:szCs w:val="24"/>
        </w:rPr>
        <w:t>metà</w:t>
      </w:r>
      <w:r w:rsidR="00CD29BB"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 dei</w:t>
      </w:r>
      <w:proofErr w:type="gramEnd"/>
      <w:r w:rsidR="000557B8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Componenti e le deliberazioni devono essere prese a maggioranza. In caso di parità prevale il </w:t>
      </w:r>
      <w:r w:rsidRPr="004F527D">
        <w:rPr>
          <w:rFonts w:ascii="Arial" w:hAnsi="Arial" w:cs="Arial"/>
          <w:sz w:val="24"/>
          <w:szCs w:val="24"/>
        </w:rPr>
        <w:t xml:space="preserve"> </w:t>
      </w:r>
      <w:r w:rsidR="003B01CD" w:rsidRPr="004F52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57B8" w:rsidRPr="004F527D">
        <w:rPr>
          <w:rFonts w:ascii="Arial" w:hAnsi="Arial" w:cs="Arial"/>
          <w:sz w:val="24"/>
          <w:szCs w:val="24"/>
        </w:rPr>
        <w:t>voto</w:t>
      </w:r>
      <w:r w:rsidR="00CD29BB"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 del</w:t>
      </w:r>
      <w:proofErr w:type="gramEnd"/>
      <w:r w:rsidR="000557B8" w:rsidRPr="004F527D">
        <w:rPr>
          <w:rFonts w:ascii="Arial" w:hAnsi="Arial" w:cs="Arial"/>
          <w:sz w:val="24"/>
          <w:szCs w:val="24"/>
        </w:rPr>
        <w:t xml:space="preserve"> Presidente, nelle votazioni palesi.</w:t>
      </w:r>
    </w:p>
    <w:p w:rsidR="00CD29BB" w:rsidRDefault="0053076A" w:rsidP="0053076A">
      <w:pPr>
        <w:pStyle w:val="Rientrocorpodeltesto"/>
        <w:ind w:left="644" w:firstLine="34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>Non sono ammesse deleghe.</w:t>
      </w:r>
    </w:p>
    <w:p w:rsidR="00254622" w:rsidRPr="004F527D" w:rsidRDefault="00254622" w:rsidP="0053076A">
      <w:pPr>
        <w:pStyle w:val="Rientrocorpodeltesto"/>
        <w:ind w:left="644" w:firstLine="348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284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10 – Il Presidente</w:t>
      </w:r>
    </w:p>
    <w:p w:rsidR="000557B8" w:rsidRPr="004F527D" w:rsidRDefault="000557B8" w:rsidP="00B6338D">
      <w:pPr>
        <w:pStyle w:val="Rientrocorpodeltesto"/>
        <w:ind w:left="992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Presidente ha la rappresentanza legale della Sede locale ed ha il compito di:</w:t>
      </w:r>
    </w:p>
    <w:p w:rsidR="000557B8" w:rsidRPr="004F527D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convocare e presiedere l’Assemblea degli Associati e il Consiglio Direttivo, dirigendone i lavori;</w:t>
      </w:r>
    </w:p>
    <w:p w:rsidR="000557B8" w:rsidRPr="004F527D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proporre gli argomenti da sottoporre all’Assemblea degli Associati e formulare l’ordine del giorno per le riunioni del Consiglio Direttivo;</w:t>
      </w:r>
    </w:p>
    <w:p w:rsidR="000557B8" w:rsidRPr="004F527D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prendere le iniziative ed adottare i provvedimenti indispensabili per il buon funzionamento della Sede in attuazione delle deliberazioni dell’Asse</w:t>
      </w:r>
      <w:r w:rsidR="00B6338D" w:rsidRPr="004F527D">
        <w:rPr>
          <w:rFonts w:ascii="Arial" w:hAnsi="Arial" w:cs="Arial"/>
          <w:sz w:val="24"/>
          <w:szCs w:val="24"/>
        </w:rPr>
        <w:t>mblea e del Consiglio Direttivo;</w:t>
      </w:r>
    </w:p>
    <w:p w:rsidR="000557B8" w:rsidRPr="004F527D" w:rsidRDefault="000557B8" w:rsidP="000600A3">
      <w:pPr>
        <w:pStyle w:val="Rientrocorpodeltesto"/>
        <w:numPr>
          <w:ilvl w:val="0"/>
          <w:numId w:val="31"/>
        </w:numPr>
        <w:tabs>
          <w:tab w:val="clear" w:pos="360"/>
        </w:tabs>
        <w:ind w:left="1140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attribuire, in accordo con il Consiglio Direttivo,</w:t>
      </w:r>
      <w:r w:rsidRPr="004F527D">
        <w:rPr>
          <w:rFonts w:ascii="Arial" w:hAnsi="Arial" w:cs="Arial"/>
          <w:b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incarichi specifici delegando compiti particolari ai componenti del Direttivo e agli Associati competenti in materia.</w:t>
      </w:r>
    </w:p>
    <w:p w:rsidR="000557B8" w:rsidRPr="004F527D" w:rsidRDefault="000557B8" w:rsidP="000600A3">
      <w:pPr>
        <w:pStyle w:val="Rientrocorpodeltesto"/>
        <w:ind w:left="348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34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11 – Il Vice Presidente</w:t>
      </w:r>
    </w:p>
    <w:p w:rsidR="000557B8" w:rsidRPr="004F527D" w:rsidRDefault="000557B8" w:rsidP="00B6338D">
      <w:pPr>
        <w:pStyle w:val="Rientrocorpodeltesto"/>
        <w:ind w:left="992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Vice Presidente Vicario, o il Vice Presidente, sostituisce il Presidente in caso di assenza o di impedimento.</w:t>
      </w:r>
    </w:p>
    <w:p w:rsidR="000557B8" w:rsidRPr="004F527D" w:rsidRDefault="000557B8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12 – Il Direttore dei Corsi</w:t>
      </w: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9D3864">
      <w:pPr>
        <w:pStyle w:val="Rientrocorpodeltesto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Direttore dei Corsi coordina l’attività culturale e didattica della Sede e presiede allo svolgimento dei corsi e laboratori decisi dal Consiglio Direttivo nonché ad ogni altra attività didattica e culturale, avvalendosi della collaborazione volontaria dei Docenti.</w:t>
      </w:r>
    </w:p>
    <w:p w:rsidR="000557B8" w:rsidRPr="004F527D" w:rsidRDefault="000557B8" w:rsidP="009D3864">
      <w:pPr>
        <w:pStyle w:val="Rientrocorpodeltesto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 Docenti, se non associati, sono iscritti nel registro dei Volontari</w:t>
      </w:r>
      <w:r w:rsidR="00185BA8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B6338D">
      <w:pPr>
        <w:pStyle w:val="Rientrocorpodeltesto"/>
        <w:ind w:left="992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13 – Il Segretario</w:t>
      </w: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9D3864">
      <w:pPr>
        <w:pStyle w:val="Rientrocorpodeltesto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Segretario redige i verbali dell’Assemblea degli Associati e del Consiglio Direttivo, sottoscrivendoli assieme al Presidente. Dai verbali devono risultare le deliberazioni adottate e l’esito delle votazioni.</w:t>
      </w:r>
    </w:p>
    <w:p w:rsidR="000557B8" w:rsidRPr="004F527D" w:rsidRDefault="000557B8" w:rsidP="009D3864">
      <w:pPr>
        <w:pStyle w:val="Rientrocorpodeltesto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Cura la tenuta dei registri di cui al successivo art. 19</w:t>
      </w:r>
      <w:r w:rsidR="00B6338D" w:rsidRPr="004F527D">
        <w:rPr>
          <w:rFonts w:ascii="Arial" w:hAnsi="Arial" w:cs="Arial"/>
          <w:sz w:val="24"/>
          <w:szCs w:val="24"/>
        </w:rPr>
        <w:t>.</w:t>
      </w:r>
    </w:p>
    <w:p w:rsidR="000557B8" w:rsidRPr="004F527D" w:rsidRDefault="000557B8" w:rsidP="009D3864">
      <w:pPr>
        <w:pStyle w:val="Rientrocorpodeltesto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Svolge le altre mansioni amministrative necessarie al buon funzionamento dell’Ufficio di Segreteria</w:t>
      </w:r>
      <w:r w:rsidR="00185BA8" w:rsidRPr="004F527D">
        <w:rPr>
          <w:rFonts w:ascii="Arial" w:hAnsi="Arial" w:cs="Arial"/>
          <w:sz w:val="24"/>
          <w:szCs w:val="24"/>
        </w:rPr>
        <w:t>.</w:t>
      </w:r>
    </w:p>
    <w:p w:rsidR="00397BE1" w:rsidRPr="004F527D" w:rsidRDefault="00397BE1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14 – Il Tesoriere</w:t>
      </w:r>
    </w:p>
    <w:p w:rsidR="000557B8" w:rsidRPr="004F527D" w:rsidRDefault="000557B8" w:rsidP="000600A3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Tesoriere tiene tutti i registri contabili e la relativa documentazione nonché l’inventario dei beni di proprietà della Sede.</w:t>
      </w:r>
    </w:p>
    <w:p w:rsidR="000557B8" w:rsidRPr="004F527D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Provvede alla compilazione del rendiconto gestionale da present</w:t>
      </w:r>
      <w:r w:rsidR="00B6338D" w:rsidRPr="004F527D">
        <w:rPr>
          <w:rFonts w:ascii="Arial" w:hAnsi="Arial" w:cs="Arial"/>
          <w:sz w:val="24"/>
          <w:szCs w:val="24"/>
        </w:rPr>
        <w:t xml:space="preserve">are in tempo utile al Consiglio </w:t>
      </w:r>
      <w:r w:rsidRPr="004F527D">
        <w:rPr>
          <w:rFonts w:ascii="Arial" w:hAnsi="Arial" w:cs="Arial"/>
          <w:sz w:val="24"/>
          <w:szCs w:val="24"/>
        </w:rPr>
        <w:t>Direttivo, per la successiva approvazione da parte dell’Assemblea, entro 120 giorni.</w:t>
      </w:r>
    </w:p>
    <w:p w:rsidR="000557B8" w:rsidRPr="004F527D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Redige la relazione che accompagna il rendiconto gestionale illustrandola ai competenti Organi collegiali.</w:t>
      </w:r>
    </w:p>
    <w:p w:rsidR="000557B8" w:rsidRPr="004F527D" w:rsidRDefault="000557B8" w:rsidP="000600A3">
      <w:pPr>
        <w:pStyle w:val="Rientrocorpodeltesto"/>
        <w:numPr>
          <w:ilvl w:val="0"/>
          <w:numId w:val="39"/>
        </w:numPr>
        <w:ind w:left="1068"/>
        <w:rPr>
          <w:rFonts w:ascii="Arial" w:hAnsi="Arial" w:cs="Arial"/>
          <w:snapToGrid w:val="0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L’Associazione ha facoltà di aprire conti e depositi bancari e/o postali: l’accensione e l’utilizzo di tali conti e/o depositi intestati alla Sede Locale avverranno con firma singola del Presidente; i</w:t>
      </w:r>
      <w:r w:rsidRPr="004F527D">
        <w:rPr>
          <w:rFonts w:ascii="Arial" w:hAnsi="Arial" w:cs="Arial"/>
          <w:snapToGrid w:val="0"/>
          <w:sz w:val="24"/>
          <w:szCs w:val="24"/>
        </w:rPr>
        <w:t>l Tesoriere può essere delegato dal Presidente alla firma degli atti di ordinaria amministrazione.</w:t>
      </w:r>
    </w:p>
    <w:p w:rsidR="000600A3" w:rsidRPr="004F527D" w:rsidRDefault="000600A3" w:rsidP="00B6338D">
      <w:pPr>
        <w:pStyle w:val="Rientrocorpodeltesto"/>
        <w:ind w:left="1422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34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lastRenderedPageBreak/>
        <w:t xml:space="preserve">Art. 15 – Organo di Controllo </w:t>
      </w:r>
      <w:r w:rsidR="0053076A" w:rsidRPr="004F527D">
        <w:rPr>
          <w:rFonts w:ascii="Arial" w:hAnsi="Arial" w:cs="Arial"/>
          <w:b/>
          <w:sz w:val="24"/>
          <w:szCs w:val="24"/>
        </w:rPr>
        <w:tab/>
      </w:r>
      <w:r w:rsidR="0053076A" w:rsidRPr="004F527D">
        <w:rPr>
          <w:rFonts w:ascii="Arial" w:hAnsi="Arial" w:cs="Arial"/>
          <w:b/>
          <w:sz w:val="24"/>
          <w:szCs w:val="24"/>
        </w:rPr>
        <w:tab/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Paragrafoelenco"/>
        <w:numPr>
          <w:ilvl w:val="0"/>
          <w:numId w:val="41"/>
        </w:numPr>
        <w:ind w:left="1068"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L’organo di controllo viene eletto dall’Assemblea degli associati anche al di fuori dei propri componenti, fatte salve diverse condizioni economiche previste dagli art. 30 e 31 del </w:t>
      </w:r>
      <w:proofErr w:type="spellStart"/>
      <w:proofErr w:type="gramStart"/>
      <w:r w:rsidRPr="004F527D">
        <w:rPr>
          <w:rFonts w:ascii="Arial" w:hAnsi="Arial" w:cs="Arial"/>
          <w:sz w:val="24"/>
          <w:szCs w:val="24"/>
        </w:rPr>
        <w:t>D.Lgs</w:t>
      </w:r>
      <w:proofErr w:type="gramEnd"/>
      <w:r w:rsidRPr="004F527D">
        <w:rPr>
          <w:rFonts w:ascii="Arial" w:hAnsi="Arial" w:cs="Arial"/>
          <w:sz w:val="24"/>
          <w:szCs w:val="24"/>
        </w:rPr>
        <w:t>.</w:t>
      </w:r>
      <w:proofErr w:type="spellEnd"/>
      <w:r w:rsidRPr="004F527D">
        <w:rPr>
          <w:rFonts w:ascii="Arial" w:hAnsi="Arial" w:cs="Arial"/>
          <w:sz w:val="24"/>
          <w:szCs w:val="24"/>
        </w:rPr>
        <w:t xml:space="preserve"> 117/2017.</w:t>
      </w:r>
    </w:p>
    <w:p w:rsidR="00B6338D" w:rsidRPr="004F527D" w:rsidRDefault="00B6338D" w:rsidP="00B6338D">
      <w:pPr>
        <w:pStyle w:val="Rientrocorpodeltesto"/>
        <w:ind w:left="708" w:firstLine="34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Ha il compito di verificare e controllare il rendiconto e la corretta corrispondente </w:t>
      </w:r>
      <w:r w:rsidRPr="004F527D">
        <w:rPr>
          <w:rFonts w:ascii="Arial" w:hAnsi="Arial" w:cs="Arial"/>
          <w:sz w:val="24"/>
          <w:szCs w:val="24"/>
        </w:rPr>
        <w:t xml:space="preserve">  </w:t>
      </w:r>
    </w:p>
    <w:p w:rsidR="00B6338D" w:rsidRPr="004F527D" w:rsidRDefault="00B6338D" w:rsidP="00B6338D">
      <w:pPr>
        <w:pStyle w:val="Rientrocorpodeltesto"/>
        <w:ind w:left="1056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</w:t>
      </w:r>
      <w:r w:rsidR="000557B8" w:rsidRPr="004F527D">
        <w:rPr>
          <w:rFonts w:ascii="Arial" w:hAnsi="Arial" w:cs="Arial"/>
          <w:sz w:val="24"/>
          <w:szCs w:val="24"/>
        </w:rPr>
        <w:t xml:space="preserve">documentazione, ivi compreso un inventario dei beni. Redige la relazione che deve </w:t>
      </w:r>
      <w:r w:rsidR="00CB6E02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 accompagnare </w:t>
      </w:r>
      <w:r w:rsidR="000557B8" w:rsidRPr="004F527D">
        <w:rPr>
          <w:rFonts w:ascii="Arial" w:hAnsi="Arial" w:cs="Arial"/>
          <w:sz w:val="24"/>
          <w:szCs w:val="24"/>
        </w:rPr>
        <w:t>il rendiconto gestionale.</w:t>
      </w:r>
    </w:p>
    <w:p w:rsidR="000557B8" w:rsidRPr="004F527D" w:rsidRDefault="000557B8" w:rsidP="00B6338D">
      <w:pPr>
        <w:pStyle w:val="Rientrocorpodeltesto"/>
        <w:numPr>
          <w:ilvl w:val="0"/>
          <w:numId w:val="41"/>
        </w:numPr>
        <w:ind w:left="106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 componenti l’Organo di Controllo non possono far parte del Consiglio Direttivo, ma possono</w:t>
      </w:r>
      <w:r w:rsidRPr="004F527D">
        <w:rPr>
          <w:rFonts w:ascii="Arial" w:hAnsi="Arial" w:cs="Arial"/>
          <w:i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assistere alle sedute dello stesso.</w:t>
      </w:r>
    </w:p>
    <w:p w:rsidR="005D7DB7" w:rsidRPr="004F527D" w:rsidRDefault="005D7DB7" w:rsidP="00B6338D">
      <w:pPr>
        <w:ind w:left="1169"/>
        <w:rPr>
          <w:rFonts w:ascii="Arial" w:hAnsi="Arial" w:cs="Arial"/>
          <w:sz w:val="24"/>
          <w:szCs w:val="24"/>
        </w:rPr>
      </w:pPr>
    </w:p>
    <w:p w:rsidR="000557B8" w:rsidRPr="004F527D" w:rsidRDefault="000557B8" w:rsidP="008B074D">
      <w:pPr>
        <w:pStyle w:val="Rientrocorpodeltesto"/>
        <w:ind w:left="708" w:firstLine="0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16 – Rendiconto gestionale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8B074D">
      <w:pPr>
        <w:pStyle w:val="Rientrocorpodeltesto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L’anno accademico e finanziario ha inizio il 1° </w:t>
      </w:r>
      <w:r w:rsidR="00CB6E02" w:rsidRPr="004F527D">
        <w:rPr>
          <w:rFonts w:ascii="Arial" w:hAnsi="Arial" w:cs="Arial"/>
          <w:sz w:val="24"/>
          <w:szCs w:val="24"/>
        </w:rPr>
        <w:t>luglio</w:t>
      </w:r>
      <w:r w:rsidRPr="004F527D">
        <w:rPr>
          <w:rFonts w:ascii="Arial" w:hAnsi="Arial" w:cs="Arial"/>
          <w:sz w:val="24"/>
          <w:szCs w:val="24"/>
        </w:rPr>
        <w:t xml:space="preserve"> e si chiude il </w:t>
      </w:r>
      <w:r w:rsidR="00CB6E02" w:rsidRPr="004F527D">
        <w:rPr>
          <w:rFonts w:ascii="Arial" w:hAnsi="Arial" w:cs="Arial"/>
          <w:sz w:val="24"/>
          <w:szCs w:val="24"/>
        </w:rPr>
        <w:t>30 giugno</w:t>
      </w:r>
      <w:r w:rsidRPr="004F527D">
        <w:rPr>
          <w:rFonts w:ascii="Arial" w:hAnsi="Arial" w:cs="Arial"/>
          <w:sz w:val="24"/>
          <w:szCs w:val="24"/>
        </w:rPr>
        <w:t xml:space="preserve"> dell’anno successivo, fatte salve le autonomie regionali.</w:t>
      </w:r>
    </w:p>
    <w:p w:rsidR="000557B8" w:rsidRPr="004F527D" w:rsidRDefault="000557B8" w:rsidP="008B074D">
      <w:pPr>
        <w:pStyle w:val="Rientrocorpodeltesto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proofErr w:type="gramStart"/>
      <w:r w:rsidRPr="004F527D">
        <w:rPr>
          <w:rFonts w:ascii="Arial" w:hAnsi="Arial" w:cs="Arial"/>
          <w:sz w:val="24"/>
          <w:szCs w:val="24"/>
        </w:rPr>
        <w:t>E’</w:t>
      </w:r>
      <w:proofErr w:type="gramEnd"/>
      <w:r w:rsidRPr="004F527D">
        <w:rPr>
          <w:rFonts w:ascii="Arial" w:hAnsi="Arial" w:cs="Arial"/>
          <w:sz w:val="24"/>
          <w:szCs w:val="24"/>
        </w:rPr>
        <w:t xml:space="preserve"> fatto obbligo di redigere un rendiconto, sottoscritto dal Tesoriere e dal Presidente da sottoporre al Consiglio Direttivo e successivamente all’approvazione dell’Assemblea degli Associati entro 120 giorni dalla chiusura dell’esercizio.</w:t>
      </w:r>
    </w:p>
    <w:p w:rsidR="000557B8" w:rsidRPr="004F527D" w:rsidRDefault="000557B8" w:rsidP="008B074D">
      <w:pPr>
        <w:pStyle w:val="Rientrocorpodeltesto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L’associazione è senza fine di lucro ed è quindi fatto divieto di distribuire dei proventi agli Associati anche in forma indiretta. Eventuali avanzi di gestione devono essere reinvestiti a favore di attività istituzionali.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34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17</w:t>
      </w:r>
      <w:r w:rsidR="007B3694" w:rsidRPr="004F527D">
        <w:rPr>
          <w:rFonts w:ascii="Arial" w:hAnsi="Arial" w:cs="Arial"/>
          <w:b/>
          <w:sz w:val="24"/>
          <w:szCs w:val="24"/>
        </w:rPr>
        <w:t xml:space="preserve"> </w:t>
      </w:r>
      <w:r w:rsidRPr="004F527D">
        <w:rPr>
          <w:rFonts w:ascii="Arial" w:hAnsi="Arial" w:cs="Arial"/>
          <w:b/>
          <w:sz w:val="24"/>
          <w:szCs w:val="24"/>
        </w:rPr>
        <w:t>– Patrimonio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8B074D">
      <w:pPr>
        <w:pStyle w:val="Rientrocorpodeltesto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Il Patrimonio dell’Associazione è costituito:</w:t>
      </w:r>
    </w:p>
    <w:p w:rsidR="000557B8" w:rsidRPr="004F527D" w:rsidRDefault="000557B8" w:rsidP="008B074D">
      <w:pPr>
        <w:pStyle w:val="Rientrocorpodeltesto"/>
        <w:numPr>
          <w:ilvl w:val="0"/>
          <w:numId w:val="34"/>
        </w:numPr>
        <w:tabs>
          <w:tab w:val="clear" w:pos="1772"/>
          <w:tab w:val="num" w:pos="2125"/>
        </w:tabs>
        <w:ind w:left="1635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dalle quote sociali;</w:t>
      </w:r>
    </w:p>
    <w:p w:rsidR="000557B8" w:rsidRPr="004F527D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da contributi o sovvenzioni, di Enti Pubblici e/o privati, per la realizzazione di obiettivi conformi agli scopi dell’Associazione;</w:t>
      </w:r>
    </w:p>
    <w:p w:rsidR="000557B8" w:rsidRPr="004F527D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dall’attività di raccolta fondi, secondo</w:t>
      </w:r>
      <w:r w:rsidR="00B677BC" w:rsidRPr="004F527D">
        <w:rPr>
          <w:rFonts w:ascii="Arial" w:hAnsi="Arial" w:cs="Arial"/>
          <w:sz w:val="24"/>
          <w:szCs w:val="24"/>
        </w:rPr>
        <w:t xml:space="preserve"> il disposto dell’art. 7 del </w:t>
      </w:r>
      <w:proofErr w:type="spellStart"/>
      <w:proofErr w:type="gramStart"/>
      <w:r w:rsidR="00B677BC" w:rsidRPr="004F527D">
        <w:rPr>
          <w:rFonts w:ascii="Arial" w:hAnsi="Arial" w:cs="Arial"/>
          <w:sz w:val="24"/>
          <w:szCs w:val="24"/>
        </w:rPr>
        <w:t>D.L</w:t>
      </w:r>
      <w:r w:rsidRPr="004F527D">
        <w:rPr>
          <w:rFonts w:ascii="Arial" w:hAnsi="Arial" w:cs="Arial"/>
          <w:sz w:val="24"/>
          <w:szCs w:val="24"/>
        </w:rPr>
        <w:t>gs</w:t>
      </w:r>
      <w:proofErr w:type="spellEnd"/>
      <w:proofErr w:type="gramEnd"/>
      <w:r w:rsidRPr="004F527D">
        <w:rPr>
          <w:rFonts w:ascii="Arial" w:hAnsi="Arial" w:cs="Arial"/>
          <w:sz w:val="24"/>
          <w:szCs w:val="24"/>
        </w:rPr>
        <w:t xml:space="preserve"> 117/17.</w:t>
      </w:r>
    </w:p>
    <w:p w:rsidR="000557B8" w:rsidRPr="004F527D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da rimborsi per convenzioni</w:t>
      </w:r>
    </w:p>
    <w:p w:rsidR="000557B8" w:rsidRPr="004F527D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dai beni mobili ed immobili acquisiti;</w:t>
      </w:r>
    </w:p>
    <w:p w:rsidR="000557B8" w:rsidRPr="004F527D" w:rsidRDefault="000557B8" w:rsidP="008B074D">
      <w:pPr>
        <w:pStyle w:val="Rientrocorpodeltesto"/>
        <w:numPr>
          <w:ilvl w:val="0"/>
          <w:numId w:val="34"/>
        </w:numPr>
        <w:ind w:left="1635" w:hanging="425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da ogni altra entrata consentita dalla legge e accettata dall’Associazione. </w:t>
      </w:r>
    </w:p>
    <w:p w:rsidR="000557B8" w:rsidRPr="004F527D" w:rsidRDefault="000557B8" w:rsidP="008B074D">
      <w:pPr>
        <w:pStyle w:val="Rientrocorpodeltesto"/>
        <w:ind w:left="1210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Gli avanzi di bilancio non possono, in nessun caso, essere divisi fra gli Associati, anche in forme indirette, e devono essere destinati unicamente al conseguimento delle finalità dell’Associazione.</w:t>
      </w:r>
    </w:p>
    <w:p w:rsidR="000557B8" w:rsidRPr="004F527D" w:rsidRDefault="000557B8" w:rsidP="00B6338D">
      <w:pPr>
        <w:pStyle w:val="Rientrocorpodeltesto"/>
        <w:ind w:left="857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2) </w:t>
      </w:r>
      <w:r w:rsidR="008B074D" w:rsidRPr="004F527D">
        <w:rPr>
          <w:rFonts w:ascii="Arial" w:hAnsi="Arial" w:cs="Arial"/>
          <w:sz w:val="24"/>
          <w:szCs w:val="24"/>
        </w:rPr>
        <w:t xml:space="preserve">  </w:t>
      </w:r>
      <w:r w:rsidRPr="004F527D">
        <w:rPr>
          <w:rFonts w:ascii="Arial" w:hAnsi="Arial" w:cs="Arial"/>
          <w:sz w:val="24"/>
          <w:szCs w:val="24"/>
        </w:rPr>
        <w:t>Non sono ammesse distrazioni di fondi ad altri scopi se non quelli previsti dal presente Statuto.</w:t>
      </w:r>
    </w:p>
    <w:p w:rsidR="00185BA8" w:rsidRPr="004F527D" w:rsidRDefault="00185BA8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</w:p>
    <w:p w:rsidR="000557B8" w:rsidRPr="004F527D" w:rsidRDefault="000557B8" w:rsidP="000600A3">
      <w:pPr>
        <w:pStyle w:val="Rientrocorpodeltesto"/>
        <w:ind w:firstLine="34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18 – Gratuità delle prestazioni</w:t>
      </w:r>
    </w:p>
    <w:p w:rsidR="000557B8" w:rsidRPr="004F527D" w:rsidRDefault="000557B8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857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Lo svolgimento delle cariche, delle funzioni e dei compiti previsti dal presente Statuto avviene gratuitamente, salvo il rimborso delle spese effettivamente sostenute ed autorizzate.</w:t>
      </w:r>
    </w:p>
    <w:p w:rsidR="00726A66" w:rsidRPr="004F527D" w:rsidRDefault="00726A66" w:rsidP="00B6338D">
      <w:pPr>
        <w:ind w:left="708"/>
        <w:rPr>
          <w:rFonts w:ascii="Arial" w:hAnsi="Arial" w:cs="Arial"/>
          <w:sz w:val="24"/>
          <w:szCs w:val="24"/>
        </w:rPr>
      </w:pPr>
    </w:p>
    <w:p w:rsidR="000557B8" w:rsidRPr="004F527D" w:rsidRDefault="000557B8" w:rsidP="00B6338D">
      <w:pPr>
        <w:pStyle w:val="Rientrocorpodeltesto"/>
        <w:ind w:left="106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19 – Libri Sociali</w:t>
      </w:r>
    </w:p>
    <w:p w:rsidR="000557B8" w:rsidRPr="004F527D" w:rsidRDefault="000557B8" w:rsidP="00B6338D">
      <w:pPr>
        <w:pStyle w:val="Rientrocorpodeltesto"/>
        <w:ind w:left="999" w:firstLine="0"/>
        <w:rPr>
          <w:rFonts w:ascii="Arial" w:hAnsi="Arial" w:cs="Arial"/>
          <w:b/>
          <w:sz w:val="24"/>
          <w:szCs w:val="24"/>
        </w:rPr>
      </w:pPr>
    </w:p>
    <w:p w:rsidR="000557B8" w:rsidRPr="004F527D" w:rsidRDefault="000557B8" w:rsidP="008B074D">
      <w:pPr>
        <w:pStyle w:val="Paragrafoelenco"/>
        <w:numPr>
          <w:ilvl w:val="0"/>
          <w:numId w:val="44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Sono previsti i seguenti libri sociali obbligatori:</w:t>
      </w:r>
    </w:p>
    <w:p w:rsidR="000557B8" w:rsidRPr="004F527D" w:rsidRDefault="007B3694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</w:t>
      </w:r>
      <w:r w:rsidR="000557B8" w:rsidRPr="004F527D">
        <w:rPr>
          <w:rFonts w:ascii="Arial" w:hAnsi="Arial" w:cs="Arial"/>
          <w:sz w:val="24"/>
          <w:szCs w:val="24"/>
        </w:rPr>
        <w:t>ibro degli Associati;</w:t>
      </w:r>
    </w:p>
    <w:p w:rsidR="000557B8" w:rsidRPr="004F527D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registro dei </w:t>
      </w:r>
      <w:r w:rsidR="007B3694" w:rsidRPr="004F527D">
        <w:rPr>
          <w:rFonts w:ascii="Arial" w:hAnsi="Arial" w:cs="Arial"/>
          <w:sz w:val="24"/>
          <w:szCs w:val="24"/>
        </w:rPr>
        <w:t>V</w:t>
      </w:r>
      <w:r w:rsidRPr="004F527D">
        <w:rPr>
          <w:rFonts w:ascii="Arial" w:hAnsi="Arial" w:cs="Arial"/>
          <w:sz w:val="24"/>
          <w:szCs w:val="24"/>
        </w:rPr>
        <w:t>olontari;</w:t>
      </w:r>
    </w:p>
    <w:p w:rsidR="000557B8" w:rsidRPr="004F527D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libro verbali Assemblea degli Associati;</w:t>
      </w:r>
    </w:p>
    <w:p w:rsidR="000557B8" w:rsidRPr="004F527D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libri verbali Consiglio Direttivo; </w:t>
      </w:r>
    </w:p>
    <w:p w:rsidR="000557B8" w:rsidRPr="004F527D" w:rsidRDefault="000557B8" w:rsidP="009D3864">
      <w:pPr>
        <w:pStyle w:val="Paragrafoelenco"/>
        <w:numPr>
          <w:ilvl w:val="1"/>
          <w:numId w:val="1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relazioni Organo di Controllo, a cura dell’organo stesso</w:t>
      </w:r>
      <w:r w:rsidR="009D3864" w:rsidRPr="004F527D">
        <w:rPr>
          <w:rFonts w:ascii="Arial" w:hAnsi="Arial" w:cs="Arial"/>
          <w:sz w:val="24"/>
          <w:szCs w:val="24"/>
        </w:rPr>
        <w:t>.</w:t>
      </w:r>
    </w:p>
    <w:p w:rsidR="0068765B" w:rsidRPr="004F527D" w:rsidRDefault="000557B8" w:rsidP="007A27FD">
      <w:pPr>
        <w:pStyle w:val="Paragrafoelenco"/>
        <w:numPr>
          <w:ilvl w:val="0"/>
          <w:numId w:val="44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lastRenderedPageBreak/>
        <w:t xml:space="preserve">Di ogni riunione degli Organi dell’Associazione deve essere redatto il verbale, sottoscritto dal </w:t>
      </w:r>
      <w:r w:rsidR="00CB6E02" w:rsidRPr="004F527D">
        <w:rPr>
          <w:rFonts w:ascii="Arial" w:hAnsi="Arial" w:cs="Arial"/>
          <w:sz w:val="24"/>
          <w:szCs w:val="24"/>
        </w:rPr>
        <w:t xml:space="preserve"> </w:t>
      </w:r>
      <w:r w:rsidR="007B3694" w:rsidRPr="004F527D">
        <w:rPr>
          <w:rFonts w:ascii="Arial" w:hAnsi="Arial" w:cs="Arial"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>Presidente e dal Segretario, che deve essere letto e approvato all’inizio della successiva riunione.</w:t>
      </w:r>
    </w:p>
    <w:p w:rsidR="0068765B" w:rsidRPr="004F527D" w:rsidRDefault="000557B8" w:rsidP="007A27FD">
      <w:pPr>
        <w:pStyle w:val="Paragrafoelenco"/>
        <w:numPr>
          <w:ilvl w:val="0"/>
          <w:numId w:val="44"/>
        </w:numPr>
        <w:ind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 I verbali e i documenti inerenti sono redatti e custoditi nella Sede sociale dal Segretario, che è garante della conservazione e della riservatezza. </w:t>
      </w:r>
      <w:r w:rsidRPr="004F527D">
        <w:rPr>
          <w:rFonts w:ascii="Arial" w:hAnsi="Arial" w:cs="Arial"/>
          <w:i/>
          <w:sz w:val="24"/>
          <w:szCs w:val="24"/>
        </w:rPr>
        <w:t xml:space="preserve"> </w:t>
      </w:r>
    </w:p>
    <w:p w:rsidR="000557B8" w:rsidRPr="004F527D" w:rsidRDefault="000557B8" w:rsidP="00B6338D">
      <w:pPr>
        <w:pStyle w:val="Paragrafoelenco"/>
        <w:numPr>
          <w:ilvl w:val="0"/>
          <w:numId w:val="44"/>
        </w:numPr>
        <w:ind w:left="999" w:right="314"/>
        <w:jc w:val="both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Gli Associati hanno diritto di esaminare i libri sociali, secondo le modalità previste dal Regolamento.</w:t>
      </w:r>
    </w:p>
    <w:p w:rsidR="000557B8" w:rsidRPr="004F527D" w:rsidRDefault="000557B8" w:rsidP="00B6338D">
      <w:pPr>
        <w:ind w:left="708"/>
        <w:rPr>
          <w:rFonts w:ascii="Arial" w:hAnsi="Arial" w:cs="Arial"/>
          <w:sz w:val="24"/>
          <w:szCs w:val="24"/>
        </w:rPr>
      </w:pPr>
    </w:p>
    <w:p w:rsidR="00E25B1E" w:rsidRPr="004F527D" w:rsidRDefault="00E25B1E" w:rsidP="000600A3">
      <w:pPr>
        <w:pStyle w:val="Rientrocorpodeltesto"/>
        <w:ind w:firstLine="279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20</w:t>
      </w:r>
      <w:r w:rsidR="00185BA8" w:rsidRPr="004F527D">
        <w:rPr>
          <w:rFonts w:ascii="Arial" w:hAnsi="Arial" w:cs="Arial"/>
          <w:b/>
          <w:sz w:val="24"/>
          <w:szCs w:val="24"/>
        </w:rPr>
        <w:t xml:space="preserve"> </w:t>
      </w:r>
      <w:r w:rsidRPr="004F527D">
        <w:rPr>
          <w:rFonts w:ascii="Arial" w:hAnsi="Arial" w:cs="Arial"/>
          <w:b/>
          <w:sz w:val="24"/>
          <w:szCs w:val="24"/>
        </w:rPr>
        <w:t>– Scioglimento della Sede Locale</w:t>
      </w:r>
    </w:p>
    <w:p w:rsidR="00E25B1E" w:rsidRPr="004F527D" w:rsidRDefault="00E25B1E" w:rsidP="00B6338D">
      <w:pPr>
        <w:pStyle w:val="Rientrocorpodeltesto"/>
        <w:ind w:left="850" w:firstLine="0"/>
        <w:rPr>
          <w:rFonts w:ascii="Arial" w:hAnsi="Arial" w:cs="Arial"/>
          <w:b/>
          <w:sz w:val="24"/>
          <w:szCs w:val="24"/>
        </w:rPr>
      </w:pPr>
    </w:p>
    <w:p w:rsidR="0049216E" w:rsidRPr="004F527D" w:rsidRDefault="00E25B1E" w:rsidP="0049216E">
      <w:pPr>
        <w:pStyle w:val="Rientrocorpodeltest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Lo scioglimento della Sede è deliberato dall’Assemblea straordinaria degli Associati con la maggioranza del settantacinque per cento dei componenti.</w:t>
      </w:r>
      <w:r w:rsidR="0049216E" w:rsidRPr="004F527D">
        <w:rPr>
          <w:rFonts w:ascii="Arial" w:hAnsi="Arial" w:cs="Arial"/>
          <w:sz w:val="24"/>
          <w:szCs w:val="24"/>
        </w:rPr>
        <w:t xml:space="preserve"> </w:t>
      </w:r>
    </w:p>
    <w:p w:rsidR="0049216E" w:rsidRPr="004F527D" w:rsidRDefault="00E25B1E" w:rsidP="00B6338D">
      <w:pPr>
        <w:pStyle w:val="Rientrocorpodeltest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 xml:space="preserve"> </w:t>
      </w:r>
      <w:r w:rsidRPr="004F527D">
        <w:rPr>
          <w:rFonts w:ascii="Arial" w:hAnsi="Arial" w:cs="Arial"/>
          <w:sz w:val="24"/>
          <w:szCs w:val="24"/>
        </w:rPr>
        <w:t xml:space="preserve">Il Patrimonio viene devoluto alla Associazione Nazionale o ad altri Enti del Terzo Settore, secondo le disposizioni dell’art. 9 del </w:t>
      </w:r>
      <w:proofErr w:type="spellStart"/>
      <w:r w:rsidRPr="004F527D">
        <w:rPr>
          <w:rFonts w:ascii="Arial" w:hAnsi="Arial" w:cs="Arial"/>
          <w:sz w:val="24"/>
          <w:szCs w:val="24"/>
        </w:rPr>
        <w:t>Dlgs</w:t>
      </w:r>
      <w:proofErr w:type="spellEnd"/>
      <w:r w:rsidRPr="004F527D">
        <w:rPr>
          <w:rFonts w:ascii="Arial" w:hAnsi="Arial" w:cs="Arial"/>
          <w:sz w:val="24"/>
          <w:szCs w:val="24"/>
        </w:rPr>
        <w:t>. 117 del 3.07.2017.</w:t>
      </w:r>
    </w:p>
    <w:p w:rsidR="00E25B1E" w:rsidRPr="004F527D" w:rsidRDefault="00E25B1E" w:rsidP="00B6338D">
      <w:pPr>
        <w:pStyle w:val="Rientrocorpodeltesto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 xml:space="preserve">In caso di scioglimento della Sede locale i verbali e la documentazione più importante devono essere trasmessi alla Segreteria Nazionale. </w:t>
      </w:r>
    </w:p>
    <w:p w:rsidR="00E25B1E" w:rsidRPr="004F527D" w:rsidRDefault="00E25B1E" w:rsidP="00B6338D">
      <w:pPr>
        <w:pStyle w:val="Rientrocorpodeltesto"/>
        <w:ind w:left="1210" w:firstLine="0"/>
        <w:rPr>
          <w:rFonts w:ascii="Arial" w:hAnsi="Arial" w:cs="Arial"/>
          <w:sz w:val="24"/>
          <w:szCs w:val="24"/>
        </w:rPr>
      </w:pPr>
    </w:p>
    <w:p w:rsidR="00E25B1E" w:rsidRPr="004F527D" w:rsidRDefault="00E25B1E" w:rsidP="000600A3">
      <w:pPr>
        <w:pStyle w:val="Rientrocorpodeltesto"/>
        <w:ind w:firstLine="348"/>
        <w:rPr>
          <w:rFonts w:ascii="Arial" w:hAnsi="Arial" w:cs="Arial"/>
          <w:b/>
          <w:sz w:val="24"/>
          <w:szCs w:val="24"/>
        </w:rPr>
      </w:pPr>
      <w:r w:rsidRPr="004F527D">
        <w:rPr>
          <w:rFonts w:ascii="Arial" w:hAnsi="Arial" w:cs="Arial"/>
          <w:b/>
          <w:sz w:val="24"/>
          <w:szCs w:val="24"/>
        </w:rPr>
        <w:t>Art. 21 – Norme finali</w:t>
      </w:r>
    </w:p>
    <w:p w:rsidR="00E25B1E" w:rsidRPr="004F527D" w:rsidRDefault="00E25B1E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</w:p>
    <w:p w:rsidR="00E25B1E" w:rsidRPr="004F527D" w:rsidRDefault="00E25B1E" w:rsidP="00B6338D">
      <w:pPr>
        <w:pStyle w:val="Rientrocorpodeltesto"/>
        <w:ind w:left="850" w:firstLine="0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Per quanto non contemplato nel presente Statuto si fa rinvio al Codice Civile, alle Leggi nazionali e regionali in materia, alla normativa per gli “Enti del Terzo settore” e allo Statuto dell’Associazione Nazionale</w:t>
      </w:r>
    </w:p>
    <w:p w:rsidR="00185BA8" w:rsidRPr="004F527D" w:rsidRDefault="00185BA8" w:rsidP="00B6338D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</w:p>
    <w:p w:rsidR="00185BA8" w:rsidRPr="004F527D" w:rsidRDefault="00185BA8" w:rsidP="00B6338D">
      <w:pPr>
        <w:pStyle w:val="Rientrocorpodeltesto"/>
        <w:ind w:left="708" w:firstLine="0"/>
        <w:rPr>
          <w:rFonts w:ascii="Arial" w:hAnsi="Arial" w:cs="Arial"/>
          <w:sz w:val="24"/>
          <w:szCs w:val="24"/>
        </w:rPr>
      </w:pPr>
    </w:p>
    <w:p w:rsidR="003E5373" w:rsidRPr="004F527D" w:rsidRDefault="007E139E" w:rsidP="00B6338D">
      <w:pPr>
        <w:ind w:left="708"/>
        <w:rPr>
          <w:rFonts w:ascii="Arial" w:hAnsi="Arial" w:cs="Arial"/>
          <w:sz w:val="24"/>
          <w:szCs w:val="24"/>
        </w:rPr>
      </w:pPr>
      <w:r w:rsidRPr="004F527D">
        <w:rPr>
          <w:rFonts w:ascii="Arial" w:hAnsi="Arial" w:cs="Arial"/>
          <w:sz w:val="24"/>
          <w:szCs w:val="24"/>
        </w:rPr>
        <w:t>Viareggio</w:t>
      </w:r>
      <w:r w:rsidR="00C40BA2" w:rsidRPr="004F527D">
        <w:rPr>
          <w:rFonts w:ascii="Arial" w:hAnsi="Arial" w:cs="Arial"/>
          <w:sz w:val="24"/>
          <w:szCs w:val="24"/>
        </w:rPr>
        <w:t>,</w:t>
      </w:r>
      <w:r w:rsidRPr="004F527D">
        <w:rPr>
          <w:rFonts w:ascii="Arial" w:hAnsi="Arial" w:cs="Arial"/>
          <w:sz w:val="24"/>
          <w:szCs w:val="24"/>
        </w:rPr>
        <w:t xml:space="preserve"> 7 ottobre 2020</w:t>
      </w:r>
    </w:p>
    <w:p w:rsidR="00EF5A61" w:rsidRPr="004F527D" w:rsidRDefault="00EF5A61" w:rsidP="00B6338D">
      <w:pPr>
        <w:ind w:left="708"/>
        <w:rPr>
          <w:rFonts w:ascii="Arial" w:hAnsi="Arial" w:cs="Arial"/>
        </w:rPr>
      </w:pPr>
    </w:p>
    <w:p w:rsidR="00EF5A61" w:rsidRPr="004F527D" w:rsidRDefault="00EF5A61" w:rsidP="00B6338D">
      <w:pPr>
        <w:ind w:left="708"/>
        <w:rPr>
          <w:rFonts w:ascii="Arial" w:hAnsi="Arial" w:cs="Arial"/>
        </w:rPr>
      </w:pPr>
    </w:p>
    <w:p w:rsidR="007E139E" w:rsidRPr="004F527D" w:rsidRDefault="007E139E" w:rsidP="00B6338D">
      <w:pPr>
        <w:ind w:left="708"/>
        <w:rPr>
          <w:rFonts w:ascii="Arial" w:hAnsi="Arial" w:cs="Arial"/>
        </w:rPr>
      </w:pPr>
    </w:p>
    <w:p w:rsidR="007E139E" w:rsidRPr="004F527D" w:rsidRDefault="007E139E" w:rsidP="00B6338D">
      <w:pPr>
        <w:ind w:left="708"/>
        <w:rPr>
          <w:rFonts w:ascii="Arial" w:hAnsi="Arial" w:cs="Arial"/>
        </w:rPr>
      </w:pPr>
    </w:p>
    <w:p w:rsidR="007E139E" w:rsidRPr="004F527D" w:rsidRDefault="007E139E" w:rsidP="00B6338D">
      <w:pPr>
        <w:ind w:left="708"/>
        <w:rPr>
          <w:rFonts w:ascii="Arial" w:hAnsi="Arial" w:cs="Arial"/>
        </w:rPr>
      </w:pPr>
    </w:p>
    <w:p w:rsidR="007E139E" w:rsidRPr="004F527D" w:rsidRDefault="004F527D" w:rsidP="007E1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139E" w:rsidRPr="004F527D">
        <w:rPr>
          <w:rFonts w:ascii="Arial" w:hAnsi="Arial" w:cs="Arial"/>
        </w:rPr>
        <w:t xml:space="preserve">                         </w:t>
      </w:r>
      <w:r w:rsidR="007E139E" w:rsidRPr="004F527D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E139E" w:rsidRPr="004F527D">
        <w:rPr>
          <w:rFonts w:ascii="Arial" w:hAnsi="Arial" w:cs="Arial"/>
          <w:sz w:val="24"/>
          <w:szCs w:val="24"/>
        </w:rPr>
        <w:t xml:space="preserve">                                      IL PRESIDENTE</w:t>
      </w:r>
    </w:p>
    <w:p w:rsidR="00EF5A61" w:rsidRPr="004F527D" w:rsidRDefault="004F527D" w:rsidP="007E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0BA2" w:rsidRPr="004F527D">
        <w:rPr>
          <w:rFonts w:ascii="Arial" w:hAnsi="Arial" w:cs="Arial"/>
          <w:sz w:val="24"/>
          <w:szCs w:val="24"/>
        </w:rPr>
        <w:t xml:space="preserve">            </w:t>
      </w:r>
      <w:r w:rsidR="00254622">
        <w:rPr>
          <w:rFonts w:ascii="Arial" w:hAnsi="Arial" w:cs="Arial"/>
          <w:sz w:val="24"/>
          <w:szCs w:val="24"/>
        </w:rPr>
        <w:t xml:space="preserve"> </w:t>
      </w:r>
      <w:r w:rsidR="00EF5A61" w:rsidRPr="004F527D">
        <w:rPr>
          <w:rFonts w:ascii="Arial" w:hAnsi="Arial" w:cs="Arial"/>
          <w:sz w:val="24"/>
          <w:szCs w:val="24"/>
        </w:rPr>
        <w:t xml:space="preserve">      </w:t>
      </w:r>
      <w:r w:rsidR="00C40BA2" w:rsidRPr="004F527D">
        <w:rPr>
          <w:rFonts w:ascii="Arial" w:hAnsi="Arial" w:cs="Arial"/>
          <w:sz w:val="24"/>
          <w:szCs w:val="24"/>
        </w:rPr>
        <w:t xml:space="preserve"> </w:t>
      </w:r>
      <w:r w:rsidR="00EF5A61" w:rsidRPr="004F527D">
        <w:rPr>
          <w:rFonts w:ascii="Arial" w:hAnsi="Arial" w:cs="Arial"/>
          <w:sz w:val="24"/>
          <w:szCs w:val="24"/>
        </w:rPr>
        <w:t xml:space="preserve">(Antonio De </w:t>
      </w:r>
      <w:proofErr w:type="gramStart"/>
      <w:r w:rsidR="00EF5A61" w:rsidRPr="004F527D">
        <w:rPr>
          <w:rFonts w:ascii="Arial" w:hAnsi="Arial" w:cs="Arial"/>
          <w:sz w:val="24"/>
          <w:szCs w:val="24"/>
        </w:rPr>
        <w:t>Luca</w:t>
      </w:r>
      <w:r w:rsidR="00C40BA2" w:rsidRPr="004F527D">
        <w:rPr>
          <w:rFonts w:ascii="Arial" w:hAnsi="Arial" w:cs="Arial"/>
          <w:sz w:val="24"/>
          <w:szCs w:val="24"/>
        </w:rPr>
        <w:t xml:space="preserve"> </w:t>
      </w:r>
      <w:r w:rsidR="00EF5A61" w:rsidRPr="004F527D">
        <w:rPr>
          <w:rFonts w:ascii="Arial" w:hAnsi="Arial" w:cs="Arial"/>
          <w:sz w:val="24"/>
          <w:szCs w:val="24"/>
        </w:rPr>
        <w:t>)</w:t>
      </w:r>
      <w:proofErr w:type="gramEnd"/>
      <w:r w:rsidR="00EF5A61" w:rsidRPr="004F527D">
        <w:rPr>
          <w:rFonts w:ascii="Arial" w:hAnsi="Arial" w:cs="Arial"/>
          <w:sz w:val="24"/>
          <w:szCs w:val="24"/>
        </w:rPr>
        <w:t xml:space="preserve">        </w:t>
      </w:r>
      <w:r w:rsidR="00254622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F5A61" w:rsidRPr="004F527D">
        <w:rPr>
          <w:rFonts w:ascii="Arial" w:hAnsi="Arial" w:cs="Arial"/>
          <w:sz w:val="24"/>
          <w:szCs w:val="24"/>
        </w:rPr>
        <w:t xml:space="preserve">                      ( Paolo </w:t>
      </w:r>
      <w:proofErr w:type="spellStart"/>
      <w:r w:rsidR="00EF5A61" w:rsidRPr="004F527D">
        <w:rPr>
          <w:rFonts w:ascii="Arial" w:hAnsi="Arial" w:cs="Arial"/>
          <w:sz w:val="24"/>
          <w:szCs w:val="24"/>
        </w:rPr>
        <w:t>Fornaciari</w:t>
      </w:r>
      <w:proofErr w:type="spellEnd"/>
      <w:r w:rsidR="00C40BA2" w:rsidRPr="004F527D">
        <w:rPr>
          <w:rFonts w:ascii="Arial" w:hAnsi="Arial" w:cs="Arial"/>
          <w:sz w:val="24"/>
          <w:szCs w:val="24"/>
        </w:rPr>
        <w:t xml:space="preserve"> </w:t>
      </w:r>
      <w:r w:rsidR="00EF5A61" w:rsidRPr="004F527D">
        <w:rPr>
          <w:rFonts w:ascii="Arial" w:hAnsi="Arial" w:cs="Arial"/>
          <w:sz w:val="24"/>
          <w:szCs w:val="24"/>
        </w:rPr>
        <w:t>)</w:t>
      </w:r>
    </w:p>
    <w:sectPr w:rsidR="00EF5A61" w:rsidRPr="004F527D" w:rsidSect="00E25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56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F0" w:rsidRDefault="002172F0" w:rsidP="00204E7B">
      <w:r>
        <w:separator/>
      </w:r>
    </w:p>
  </w:endnote>
  <w:endnote w:type="continuationSeparator" w:id="0">
    <w:p w:rsidR="002172F0" w:rsidRDefault="002172F0" w:rsidP="0020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AM">
    <w:altName w:val="Courier New"/>
    <w:charset w:val="00"/>
    <w:family w:val="modern"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7B" w:rsidRDefault="00204E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020788"/>
      <w:docPartObj>
        <w:docPartGallery w:val="Page Numbers (Bottom of Page)"/>
        <w:docPartUnique/>
      </w:docPartObj>
    </w:sdtPr>
    <w:sdtEndPr/>
    <w:sdtContent>
      <w:p w:rsidR="00204E7B" w:rsidRDefault="00204E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10">
          <w:rPr>
            <w:noProof/>
          </w:rPr>
          <w:t>7</w:t>
        </w:r>
        <w:r>
          <w:fldChar w:fldCharType="end"/>
        </w:r>
      </w:p>
    </w:sdtContent>
  </w:sdt>
  <w:p w:rsidR="00204E7B" w:rsidRDefault="00204E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7B" w:rsidRDefault="00204E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F0" w:rsidRDefault="002172F0" w:rsidP="00204E7B">
      <w:r>
        <w:separator/>
      </w:r>
    </w:p>
  </w:footnote>
  <w:footnote w:type="continuationSeparator" w:id="0">
    <w:p w:rsidR="002172F0" w:rsidRDefault="002172F0" w:rsidP="0020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7B" w:rsidRDefault="00204E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7B" w:rsidRDefault="00204E7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7B" w:rsidRDefault="00204E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A90"/>
    <w:multiLevelType w:val="multilevel"/>
    <w:tmpl w:val="EA345A8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015"/>
        </w:tabs>
        <w:ind w:left="10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1" w15:restartNumberingAfterBreak="0">
    <w:nsid w:val="027F6DD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308A6"/>
    <w:multiLevelType w:val="hybridMultilevel"/>
    <w:tmpl w:val="D82A7720"/>
    <w:lvl w:ilvl="0" w:tplc="15CC8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3D2812"/>
    <w:multiLevelType w:val="hybridMultilevel"/>
    <w:tmpl w:val="6122AE28"/>
    <w:lvl w:ilvl="0" w:tplc="6B808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107B62"/>
    <w:multiLevelType w:val="hybridMultilevel"/>
    <w:tmpl w:val="8064F744"/>
    <w:lvl w:ilvl="0" w:tplc="A0F2D12E">
      <w:start w:val="1"/>
      <w:numFmt w:val="decimal"/>
      <w:lvlText w:val="%1.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0C386C4A"/>
    <w:multiLevelType w:val="hybridMultilevel"/>
    <w:tmpl w:val="50985E6C"/>
    <w:lvl w:ilvl="0" w:tplc="57DADBD4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266C"/>
    <w:multiLevelType w:val="hybridMultilevel"/>
    <w:tmpl w:val="002CD888"/>
    <w:lvl w:ilvl="0" w:tplc="B1BAE37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9706CD"/>
    <w:multiLevelType w:val="hybridMultilevel"/>
    <w:tmpl w:val="0D94246C"/>
    <w:lvl w:ilvl="0" w:tplc="B722113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65C0D"/>
    <w:multiLevelType w:val="hybridMultilevel"/>
    <w:tmpl w:val="3CB69A4A"/>
    <w:lvl w:ilvl="0" w:tplc="15CC8A0E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9" w15:restartNumberingAfterBreak="0">
    <w:nsid w:val="137658E8"/>
    <w:multiLevelType w:val="singleLevel"/>
    <w:tmpl w:val="D76832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7C4AE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8C61F2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D7B357C"/>
    <w:multiLevelType w:val="hybridMultilevel"/>
    <w:tmpl w:val="14BCF7F6"/>
    <w:lvl w:ilvl="0" w:tplc="1BACFA6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071EF8"/>
    <w:multiLevelType w:val="hybridMultilevel"/>
    <w:tmpl w:val="6B46D6A6"/>
    <w:lvl w:ilvl="0" w:tplc="52AC1A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5612ED2"/>
    <w:multiLevelType w:val="hybridMultilevel"/>
    <w:tmpl w:val="AF8632D4"/>
    <w:lvl w:ilvl="0" w:tplc="CC30F73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1" w:hanging="360"/>
      </w:pPr>
    </w:lvl>
    <w:lvl w:ilvl="2" w:tplc="0410001B" w:tentative="1">
      <w:start w:val="1"/>
      <w:numFmt w:val="lowerRoman"/>
      <w:lvlText w:val="%3."/>
      <w:lvlJc w:val="right"/>
      <w:pPr>
        <w:ind w:left="2861" w:hanging="180"/>
      </w:pPr>
    </w:lvl>
    <w:lvl w:ilvl="3" w:tplc="0410000F" w:tentative="1">
      <w:start w:val="1"/>
      <w:numFmt w:val="decimal"/>
      <w:lvlText w:val="%4."/>
      <w:lvlJc w:val="left"/>
      <w:pPr>
        <w:ind w:left="3581" w:hanging="360"/>
      </w:pPr>
    </w:lvl>
    <w:lvl w:ilvl="4" w:tplc="04100019" w:tentative="1">
      <w:start w:val="1"/>
      <w:numFmt w:val="lowerLetter"/>
      <w:lvlText w:val="%5."/>
      <w:lvlJc w:val="left"/>
      <w:pPr>
        <w:ind w:left="4301" w:hanging="360"/>
      </w:pPr>
    </w:lvl>
    <w:lvl w:ilvl="5" w:tplc="0410001B" w:tentative="1">
      <w:start w:val="1"/>
      <w:numFmt w:val="lowerRoman"/>
      <w:lvlText w:val="%6."/>
      <w:lvlJc w:val="right"/>
      <w:pPr>
        <w:ind w:left="5021" w:hanging="180"/>
      </w:pPr>
    </w:lvl>
    <w:lvl w:ilvl="6" w:tplc="0410000F" w:tentative="1">
      <w:start w:val="1"/>
      <w:numFmt w:val="decimal"/>
      <w:lvlText w:val="%7."/>
      <w:lvlJc w:val="left"/>
      <w:pPr>
        <w:ind w:left="5741" w:hanging="360"/>
      </w:pPr>
    </w:lvl>
    <w:lvl w:ilvl="7" w:tplc="04100019" w:tentative="1">
      <w:start w:val="1"/>
      <w:numFmt w:val="lowerLetter"/>
      <w:lvlText w:val="%8."/>
      <w:lvlJc w:val="left"/>
      <w:pPr>
        <w:ind w:left="6461" w:hanging="360"/>
      </w:pPr>
    </w:lvl>
    <w:lvl w:ilvl="8" w:tplc="0410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 w15:restartNumberingAfterBreak="0">
    <w:nsid w:val="267C150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72C0FFF"/>
    <w:multiLevelType w:val="hybridMultilevel"/>
    <w:tmpl w:val="6D4A40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42EBA"/>
    <w:multiLevelType w:val="hybridMultilevel"/>
    <w:tmpl w:val="BAACE190"/>
    <w:lvl w:ilvl="0" w:tplc="145C61E6">
      <w:start w:val="1"/>
      <w:numFmt w:val="decimal"/>
      <w:lvlText w:val="%1.)"/>
      <w:lvlJc w:val="left"/>
      <w:pPr>
        <w:ind w:left="502" w:hanging="360"/>
      </w:pPr>
      <w:rPr>
        <w:rFonts w:hint="default"/>
        <w:strike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12C15F9"/>
    <w:multiLevelType w:val="hybridMultilevel"/>
    <w:tmpl w:val="31E68CF0"/>
    <w:lvl w:ilvl="0" w:tplc="92E609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2CD1"/>
    <w:multiLevelType w:val="hybridMultilevel"/>
    <w:tmpl w:val="1486ACA4"/>
    <w:lvl w:ilvl="0" w:tplc="04100017">
      <w:start w:val="1"/>
      <w:numFmt w:val="lowerLetter"/>
      <w:lvlText w:val="%1)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4C057A1"/>
    <w:multiLevelType w:val="multilevel"/>
    <w:tmpl w:val="EA5A230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9750716"/>
    <w:multiLevelType w:val="multilevel"/>
    <w:tmpl w:val="3294A42E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756"/>
        </w:tabs>
        <w:ind w:left="375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2" w15:restartNumberingAfterBreak="0">
    <w:nsid w:val="3D495E82"/>
    <w:multiLevelType w:val="hybridMultilevel"/>
    <w:tmpl w:val="83BA0720"/>
    <w:lvl w:ilvl="0" w:tplc="08E4708E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B03A9B"/>
    <w:multiLevelType w:val="hybridMultilevel"/>
    <w:tmpl w:val="D388843E"/>
    <w:lvl w:ilvl="0" w:tplc="C5280FF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1EF20C3"/>
    <w:multiLevelType w:val="hybridMultilevel"/>
    <w:tmpl w:val="05F875A2"/>
    <w:lvl w:ilvl="0" w:tplc="50400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C42"/>
    <w:multiLevelType w:val="hybridMultilevel"/>
    <w:tmpl w:val="7D9422C6"/>
    <w:lvl w:ilvl="0" w:tplc="90323E1E">
      <w:start w:val="1"/>
      <w:numFmt w:val="decimal"/>
      <w:lvlText w:val="%1.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45AA493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A143D6"/>
    <w:multiLevelType w:val="hybridMultilevel"/>
    <w:tmpl w:val="577CA2C0"/>
    <w:lvl w:ilvl="0" w:tplc="1DC473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D5F93"/>
    <w:multiLevelType w:val="multilevel"/>
    <w:tmpl w:val="0186B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89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0E12C2"/>
    <w:multiLevelType w:val="hybridMultilevel"/>
    <w:tmpl w:val="D7CAEB6C"/>
    <w:lvl w:ilvl="0" w:tplc="2A52F4C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4A7E0EEB"/>
    <w:multiLevelType w:val="hybridMultilevel"/>
    <w:tmpl w:val="112E918C"/>
    <w:lvl w:ilvl="0" w:tplc="A4DE6D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56569"/>
    <w:multiLevelType w:val="hybridMultilevel"/>
    <w:tmpl w:val="531E3AB2"/>
    <w:lvl w:ilvl="0" w:tplc="30F80CA0">
      <w:start w:val="1"/>
      <w:numFmt w:val="lowerLetter"/>
      <w:lvlText w:val="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2" w15:restartNumberingAfterBreak="0">
    <w:nsid w:val="4C0F164D"/>
    <w:multiLevelType w:val="hybridMultilevel"/>
    <w:tmpl w:val="ABA0C9F0"/>
    <w:lvl w:ilvl="0" w:tplc="04100011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B75B49"/>
    <w:multiLevelType w:val="hybridMultilevel"/>
    <w:tmpl w:val="B418AB9C"/>
    <w:lvl w:ilvl="0" w:tplc="30F8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CB6901"/>
    <w:multiLevelType w:val="multilevel"/>
    <w:tmpl w:val="C7D01B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6234B33"/>
    <w:multiLevelType w:val="hybridMultilevel"/>
    <w:tmpl w:val="6462721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014" w:hanging="360"/>
      </w:pPr>
    </w:lvl>
    <w:lvl w:ilvl="2" w:tplc="0410001B" w:tentative="1">
      <w:start w:val="1"/>
      <w:numFmt w:val="lowerRoman"/>
      <w:lvlText w:val="%3."/>
      <w:lvlJc w:val="right"/>
      <w:pPr>
        <w:ind w:left="2734" w:hanging="180"/>
      </w:pPr>
    </w:lvl>
    <w:lvl w:ilvl="3" w:tplc="0410000F" w:tentative="1">
      <w:start w:val="1"/>
      <w:numFmt w:val="decimal"/>
      <w:lvlText w:val="%4."/>
      <w:lvlJc w:val="left"/>
      <w:pPr>
        <w:ind w:left="3454" w:hanging="360"/>
      </w:pPr>
    </w:lvl>
    <w:lvl w:ilvl="4" w:tplc="04100019" w:tentative="1">
      <w:start w:val="1"/>
      <w:numFmt w:val="lowerLetter"/>
      <w:lvlText w:val="%5."/>
      <w:lvlJc w:val="left"/>
      <w:pPr>
        <w:ind w:left="4174" w:hanging="360"/>
      </w:pPr>
    </w:lvl>
    <w:lvl w:ilvl="5" w:tplc="0410001B" w:tentative="1">
      <w:start w:val="1"/>
      <w:numFmt w:val="lowerRoman"/>
      <w:lvlText w:val="%6."/>
      <w:lvlJc w:val="right"/>
      <w:pPr>
        <w:ind w:left="4894" w:hanging="180"/>
      </w:pPr>
    </w:lvl>
    <w:lvl w:ilvl="6" w:tplc="0410000F" w:tentative="1">
      <w:start w:val="1"/>
      <w:numFmt w:val="decimal"/>
      <w:lvlText w:val="%7."/>
      <w:lvlJc w:val="left"/>
      <w:pPr>
        <w:ind w:left="5614" w:hanging="360"/>
      </w:pPr>
    </w:lvl>
    <w:lvl w:ilvl="7" w:tplc="04100019" w:tentative="1">
      <w:start w:val="1"/>
      <w:numFmt w:val="lowerLetter"/>
      <w:lvlText w:val="%8."/>
      <w:lvlJc w:val="left"/>
      <w:pPr>
        <w:ind w:left="6334" w:hanging="360"/>
      </w:pPr>
    </w:lvl>
    <w:lvl w:ilvl="8" w:tplc="04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6" w15:restartNumberingAfterBreak="0">
    <w:nsid w:val="565D08DA"/>
    <w:multiLevelType w:val="hybridMultilevel"/>
    <w:tmpl w:val="8AC2CC80"/>
    <w:lvl w:ilvl="0" w:tplc="6406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304DA"/>
    <w:multiLevelType w:val="hybridMultilevel"/>
    <w:tmpl w:val="B8DA3172"/>
    <w:lvl w:ilvl="0" w:tplc="96FCB0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5ABB6EFD"/>
    <w:multiLevelType w:val="hybridMultilevel"/>
    <w:tmpl w:val="87A8C20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AF40E1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26B5CC0"/>
    <w:multiLevelType w:val="hybridMultilevel"/>
    <w:tmpl w:val="E40893F4"/>
    <w:lvl w:ilvl="0" w:tplc="CE3433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866235"/>
    <w:multiLevelType w:val="multilevel"/>
    <w:tmpl w:val="23A25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9D71CE"/>
    <w:multiLevelType w:val="hybridMultilevel"/>
    <w:tmpl w:val="64382A34"/>
    <w:lvl w:ilvl="0" w:tplc="177438D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A7B4DF0"/>
    <w:multiLevelType w:val="hybridMultilevel"/>
    <w:tmpl w:val="5DF88FAE"/>
    <w:lvl w:ilvl="0" w:tplc="15CC8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385B6F"/>
    <w:multiLevelType w:val="hybridMultilevel"/>
    <w:tmpl w:val="C4404242"/>
    <w:lvl w:ilvl="0" w:tplc="86EC6C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05C4A1D"/>
    <w:multiLevelType w:val="hybridMultilevel"/>
    <w:tmpl w:val="3B94FDB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0A00BEA"/>
    <w:multiLevelType w:val="hybridMultilevel"/>
    <w:tmpl w:val="A0D8ED9C"/>
    <w:lvl w:ilvl="0" w:tplc="C868C13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7" w15:restartNumberingAfterBreak="0">
    <w:nsid w:val="79A61D68"/>
    <w:multiLevelType w:val="hybridMultilevel"/>
    <w:tmpl w:val="B3D6932E"/>
    <w:lvl w:ilvl="0" w:tplc="608E8FD8">
      <w:start w:val="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8" w15:restartNumberingAfterBreak="0">
    <w:nsid w:val="79AB5BF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47539B"/>
    <w:multiLevelType w:val="multilevel"/>
    <w:tmpl w:val="E676B9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7"/>
  </w:num>
  <w:num w:numId="3">
    <w:abstractNumId w:val="41"/>
  </w:num>
  <w:num w:numId="4">
    <w:abstractNumId w:val="28"/>
  </w:num>
  <w:num w:numId="5">
    <w:abstractNumId w:val="21"/>
  </w:num>
  <w:num w:numId="6">
    <w:abstractNumId w:val="15"/>
  </w:num>
  <w:num w:numId="7">
    <w:abstractNumId w:val="10"/>
  </w:num>
  <w:num w:numId="8">
    <w:abstractNumId w:val="39"/>
  </w:num>
  <w:num w:numId="9">
    <w:abstractNumId w:val="48"/>
  </w:num>
  <w:num w:numId="10">
    <w:abstractNumId w:val="26"/>
  </w:num>
  <w:num w:numId="11">
    <w:abstractNumId w:val="1"/>
  </w:num>
  <w:num w:numId="12">
    <w:abstractNumId w:val="9"/>
  </w:num>
  <w:num w:numId="13">
    <w:abstractNumId w:val="23"/>
  </w:num>
  <w:num w:numId="14">
    <w:abstractNumId w:val="22"/>
  </w:num>
  <w:num w:numId="15">
    <w:abstractNumId w:val="34"/>
  </w:num>
  <w:num w:numId="16">
    <w:abstractNumId w:val="19"/>
  </w:num>
  <w:num w:numId="17">
    <w:abstractNumId w:val="0"/>
  </w:num>
  <w:num w:numId="18">
    <w:abstractNumId w:val="20"/>
  </w:num>
  <w:num w:numId="19">
    <w:abstractNumId w:val="36"/>
  </w:num>
  <w:num w:numId="20">
    <w:abstractNumId w:val="46"/>
  </w:num>
  <w:num w:numId="21">
    <w:abstractNumId w:val="4"/>
  </w:num>
  <w:num w:numId="22">
    <w:abstractNumId w:val="25"/>
  </w:num>
  <w:num w:numId="23">
    <w:abstractNumId w:val="8"/>
  </w:num>
  <w:num w:numId="24">
    <w:abstractNumId w:val="6"/>
  </w:num>
  <w:num w:numId="25">
    <w:abstractNumId w:val="11"/>
  </w:num>
  <w:num w:numId="26">
    <w:abstractNumId w:val="35"/>
  </w:num>
  <w:num w:numId="27">
    <w:abstractNumId w:val="18"/>
  </w:num>
  <w:num w:numId="28">
    <w:abstractNumId w:val="27"/>
  </w:num>
  <w:num w:numId="29">
    <w:abstractNumId w:val="24"/>
  </w:num>
  <w:num w:numId="30">
    <w:abstractNumId w:val="30"/>
  </w:num>
  <w:num w:numId="31">
    <w:abstractNumId w:val="40"/>
  </w:num>
  <w:num w:numId="32">
    <w:abstractNumId w:val="42"/>
  </w:num>
  <w:num w:numId="33">
    <w:abstractNumId w:val="44"/>
  </w:num>
  <w:num w:numId="34">
    <w:abstractNumId w:val="31"/>
  </w:num>
  <w:num w:numId="35">
    <w:abstractNumId w:val="17"/>
  </w:num>
  <w:num w:numId="36">
    <w:abstractNumId w:val="12"/>
  </w:num>
  <w:num w:numId="37">
    <w:abstractNumId w:val="32"/>
  </w:num>
  <w:num w:numId="38">
    <w:abstractNumId w:val="38"/>
  </w:num>
  <w:num w:numId="39">
    <w:abstractNumId w:val="13"/>
  </w:num>
  <w:num w:numId="40">
    <w:abstractNumId w:val="29"/>
  </w:num>
  <w:num w:numId="41">
    <w:abstractNumId w:val="16"/>
  </w:num>
  <w:num w:numId="42">
    <w:abstractNumId w:val="3"/>
  </w:num>
  <w:num w:numId="43">
    <w:abstractNumId w:val="37"/>
  </w:num>
  <w:num w:numId="44">
    <w:abstractNumId w:val="45"/>
  </w:num>
  <w:num w:numId="45">
    <w:abstractNumId w:val="5"/>
  </w:num>
  <w:num w:numId="46">
    <w:abstractNumId w:val="14"/>
  </w:num>
  <w:num w:numId="47">
    <w:abstractNumId w:val="47"/>
  </w:num>
  <w:num w:numId="48">
    <w:abstractNumId w:val="33"/>
  </w:num>
  <w:num w:numId="49">
    <w:abstractNumId w:val="43"/>
  </w:num>
  <w:num w:numId="5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6"/>
    <w:rsid w:val="00005343"/>
    <w:rsid w:val="00012BE8"/>
    <w:rsid w:val="000366D9"/>
    <w:rsid w:val="0003736E"/>
    <w:rsid w:val="0004291E"/>
    <w:rsid w:val="000557B8"/>
    <w:rsid w:val="000600A3"/>
    <w:rsid w:val="00074288"/>
    <w:rsid w:val="00081559"/>
    <w:rsid w:val="00086850"/>
    <w:rsid w:val="000A1BDB"/>
    <w:rsid w:val="000E5094"/>
    <w:rsid w:val="000F7FF0"/>
    <w:rsid w:val="001328A7"/>
    <w:rsid w:val="00142096"/>
    <w:rsid w:val="00166410"/>
    <w:rsid w:val="0016709F"/>
    <w:rsid w:val="0017286F"/>
    <w:rsid w:val="00182013"/>
    <w:rsid w:val="00185BA8"/>
    <w:rsid w:val="00186427"/>
    <w:rsid w:val="00192631"/>
    <w:rsid w:val="001926FA"/>
    <w:rsid w:val="001A202F"/>
    <w:rsid w:val="001A2CC6"/>
    <w:rsid w:val="001A3E49"/>
    <w:rsid w:val="001A46D2"/>
    <w:rsid w:val="001C0C6A"/>
    <w:rsid w:val="001C1B7D"/>
    <w:rsid w:val="001C671D"/>
    <w:rsid w:val="001E0C7D"/>
    <w:rsid w:val="001E139B"/>
    <w:rsid w:val="001E3D7C"/>
    <w:rsid w:val="001F5C7B"/>
    <w:rsid w:val="002041E0"/>
    <w:rsid w:val="00204E7B"/>
    <w:rsid w:val="00206779"/>
    <w:rsid w:val="00211A65"/>
    <w:rsid w:val="002172F0"/>
    <w:rsid w:val="00232374"/>
    <w:rsid w:val="00235855"/>
    <w:rsid w:val="00236A5C"/>
    <w:rsid w:val="002525BE"/>
    <w:rsid w:val="00254622"/>
    <w:rsid w:val="00255840"/>
    <w:rsid w:val="002716FA"/>
    <w:rsid w:val="00273393"/>
    <w:rsid w:val="00277174"/>
    <w:rsid w:val="00277188"/>
    <w:rsid w:val="002960F0"/>
    <w:rsid w:val="002A403E"/>
    <w:rsid w:val="002B4147"/>
    <w:rsid w:val="002B4B32"/>
    <w:rsid w:val="002C4191"/>
    <w:rsid w:val="002C5E10"/>
    <w:rsid w:val="002D08DD"/>
    <w:rsid w:val="002D4863"/>
    <w:rsid w:val="002D5C00"/>
    <w:rsid w:val="002D70A4"/>
    <w:rsid w:val="002E1AA8"/>
    <w:rsid w:val="002F2F86"/>
    <w:rsid w:val="002F52BC"/>
    <w:rsid w:val="002F612E"/>
    <w:rsid w:val="002F6B30"/>
    <w:rsid w:val="003172DB"/>
    <w:rsid w:val="00325C1E"/>
    <w:rsid w:val="00344AD7"/>
    <w:rsid w:val="00366F5C"/>
    <w:rsid w:val="00372FFD"/>
    <w:rsid w:val="003866D5"/>
    <w:rsid w:val="00397A7C"/>
    <w:rsid w:val="00397BE1"/>
    <w:rsid w:val="003A0DCC"/>
    <w:rsid w:val="003A133B"/>
    <w:rsid w:val="003B01CD"/>
    <w:rsid w:val="003B3560"/>
    <w:rsid w:val="003D4487"/>
    <w:rsid w:val="003D5AC6"/>
    <w:rsid w:val="003E5373"/>
    <w:rsid w:val="003E6B22"/>
    <w:rsid w:val="003F5F9D"/>
    <w:rsid w:val="00410DD0"/>
    <w:rsid w:val="00411DAF"/>
    <w:rsid w:val="00441BBF"/>
    <w:rsid w:val="00447522"/>
    <w:rsid w:val="00455810"/>
    <w:rsid w:val="00456665"/>
    <w:rsid w:val="004616E5"/>
    <w:rsid w:val="00471A3C"/>
    <w:rsid w:val="00481ED5"/>
    <w:rsid w:val="00490C58"/>
    <w:rsid w:val="0049216E"/>
    <w:rsid w:val="004B1DBE"/>
    <w:rsid w:val="004B26F0"/>
    <w:rsid w:val="004C70A7"/>
    <w:rsid w:val="004C7606"/>
    <w:rsid w:val="004F527D"/>
    <w:rsid w:val="00501E52"/>
    <w:rsid w:val="00511335"/>
    <w:rsid w:val="005128AA"/>
    <w:rsid w:val="00521952"/>
    <w:rsid w:val="005268C7"/>
    <w:rsid w:val="0053076A"/>
    <w:rsid w:val="00546F78"/>
    <w:rsid w:val="00555A83"/>
    <w:rsid w:val="00556D4C"/>
    <w:rsid w:val="00566051"/>
    <w:rsid w:val="00566772"/>
    <w:rsid w:val="005765E0"/>
    <w:rsid w:val="00581CD2"/>
    <w:rsid w:val="005970AE"/>
    <w:rsid w:val="005A1B74"/>
    <w:rsid w:val="005A6242"/>
    <w:rsid w:val="005B2443"/>
    <w:rsid w:val="005C3FCE"/>
    <w:rsid w:val="005C7C96"/>
    <w:rsid w:val="005D6E2B"/>
    <w:rsid w:val="005D7DB7"/>
    <w:rsid w:val="005E4DF8"/>
    <w:rsid w:val="006107AE"/>
    <w:rsid w:val="006123ED"/>
    <w:rsid w:val="006151C0"/>
    <w:rsid w:val="00621059"/>
    <w:rsid w:val="00621D27"/>
    <w:rsid w:val="00627BB1"/>
    <w:rsid w:val="00632AE5"/>
    <w:rsid w:val="00646965"/>
    <w:rsid w:val="00657914"/>
    <w:rsid w:val="006635CD"/>
    <w:rsid w:val="0066678B"/>
    <w:rsid w:val="006714D4"/>
    <w:rsid w:val="0068765B"/>
    <w:rsid w:val="0069378E"/>
    <w:rsid w:val="006A03F7"/>
    <w:rsid w:val="006B45F0"/>
    <w:rsid w:val="006C3E75"/>
    <w:rsid w:val="006D1187"/>
    <w:rsid w:val="006D2344"/>
    <w:rsid w:val="006E40AE"/>
    <w:rsid w:val="006F2EFA"/>
    <w:rsid w:val="007250FD"/>
    <w:rsid w:val="007269C0"/>
    <w:rsid w:val="00726A66"/>
    <w:rsid w:val="00727A30"/>
    <w:rsid w:val="00732FCE"/>
    <w:rsid w:val="00733E8F"/>
    <w:rsid w:val="0074539B"/>
    <w:rsid w:val="00773899"/>
    <w:rsid w:val="00776592"/>
    <w:rsid w:val="00785685"/>
    <w:rsid w:val="00793539"/>
    <w:rsid w:val="007974F5"/>
    <w:rsid w:val="007A27FD"/>
    <w:rsid w:val="007B3694"/>
    <w:rsid w:val="007C5D12"/>
    <w:rsid w:val="007D0BA6"/>
    <w:rsid w:val="007D2089"/>
    <w:rsid w:val="007D5C27"/>
    <w:rsid w:val="007E139E"/>
    <w:rsid w:val="007F6E84"/>
    <w:rsid w:val="00804623"/>
    <w:rsid w:val="00804F4F"/>
    <w:rsid w:val="00817626"/>
    <w:rsid w:val="008226F7"/>
    <w:rsid w:val="00841187"/>
    <w:rsid w:val="00843845"/>
    <w:rsid w:val="00853544"/>
    <w:rsid w:val="00853608"/>
    <w:rsid w:val="00872581"/>
    <w:rsid w:val="00873429"/>
    <w:rsid w:val="008766A9"/>
    <w:rsid w:val="00896E76"/>
    <w:rsid w:val="008A1FF5"/>
    <w:rsid w:val="008A6BC0"/>
    <w:rsid w:val="008B074D"/>
    <w:rsid w:val="008C3712"/>
    <w:rsid w:val="008D6D28"/>
    <w:rsid w:val="008D6EDF"/>
    <w:rsid w:val="008E3636"/>
    <w:rsid w:val="008E73EF"/>
    <w:rsid w:val="008F7345"/>
    <w:rsid w:val="009019B9"/>
    <w:rsid w:val="009051F4"/>
    <w:rsid w:val="00916840"/>
    <w:rsid w:val="009244C4"/>
    <w:rsid w:val="0094084A"/>
    <w:rsid w:val="0095656E"/>
    <w:rsid w:val="0096297B"/>
    <w:rsid w:val="00972C95"/>
    <w:rsid w:val="00982D2A"/>
    <w:rsid w:val="00984098"/>
    <w:rsid w:val="009942DB"/>
    <w:rsid w:val="009943F3"/>
    <w:rsid w:val="009B15DB"/>
    <w:rsid w:val="009B5D65"/>
    <w:rsid w:val="009C6E70"/>
    <w:rsid w:val="009D05B3"/>
    <w:rsid w:val="009D1695"/>
    <w:rsid w:val="009D3864"/>
    <w:rsid w:val="009D6D26"/>
    <w:rsid w:val="009E1448"/>
    <w:rsid w:val="009E354A"/>
    <w:rsid w:val="009E3F5D"/>
    <w:rsid w:val="009E4662"/>
    <w:rsid w:val="009E6041"/>
    <w:rsid w:val="009F29E9"/>
    <w:rsid w:val="009F4793"/>
    <w:rsid w:val="009F4A15"/>
    <w:rsid w:val="00A05865"/>
    <w:rsid w:val="00A15FE7"/>
    <w:rsid w:val="00A162DF"/>
    <w:rsid w:val="00A301DF"/>
    <w:rsid w:val="00A30F1F"/>
    <w:rsid w:val="00A35396"/>
    <w:rsid w:val="00A360CC"/>
    <w:rsid w:val="00A40F37"/>
    <w:rsid w:val="00A4266D"/>
    <w:rsid w:val="00A75E65"/>
    <w:rsid w:val="00A77EA7"/>
    <w:rsid w:val="00A8032D"/>
    <w:rsid w:val="00A81004"/>
    <w:rsid w:val="00AA34EE"/>
    <w:rsid w:val="00AA4D52"/>
    <w:rsid w:val="00AA7200"/>
    <w:rsid w:val="00AD2652"/>
    <w:rsid w:val="00AF7AEB"/>
    <w:rsid w:val="00B10C3A"/>
    <w:rsid w:val="00B214B9"/>
    <w:rsid w:val="00B23939"/>
    <w:rsid w:val="00B245D0"/>
    <w:rsid w:val="00B25601"/>
    <w:rsid w:val="00B376DB"/>
    <w:rsid w:val="00B412BA"/>
    <w:rsid w:val="00B44C98"/>
    <w:rsid w:val="00B52E58"/>
    <w:rsid w:val="00B6338D"/>
    <w:rsid w:val="00B652C6"/>
    <w:rsid w:val="00B66DAA"/>
    <w:rsid w:val="00B677BC"/>
    <w:rsid w:val="00B73F88"/>
    <w:rsid w:val="00B768E9"/>
    <w:rsid w:val="00B912BD"/>
    <w:rsid w:val="00B92922"/>
    <w:rsid w:val="00B96E77"/>
    <w:rsid w:val="00BA5630"/>
    <w:rsid w:val="00BC50D0"/>
    <w:rsid w:val="00BC60BC"/>
    <w:rsid w:val="00BD3383"/>
    <w:rsid w:val="00BE2D34"/>
    <w:rsid w:val="00C120BF"/>
    <w:rsid w:val="00C217E4"/>
    <w:rsid w:val="00C26878"/>
    <w:rsid w:val="00C33309"/>
    <w:rsid w:val="00C40BA2"/>
    <w:rsid w:val="00C415E1"/>
    <w:rsid w:val="00C4187C"/>
    <w:rsid w:val="00C55C7A"/>
    <w:rsid w:val="00C60329"/>
    <w:rsid w:val="00C75BE7"/>
    <w:rsid w:val="00C9378B"/>
    <w:rsid w:val="00CA0E9B"/>
    <w:rsid w:val="00CA1BC0"/>
    <w:rsid w:val="00CB0C1D"/>
    <w:rsid w:val="00CB6E02"/>
    <w:rsid w:val="00CB7242"/>
    <w:rsid w:val="00CC0C6C"/>
    <w:rsid w:val="00CC6BC7"/>
    <w:rsid w:val="00CD29BB"/>
    <w:rsid w:val="00CF2335"/>
    <w:rsid w:val="00CF365A"/>
    <w:rsid w:val="00CF5362"/>
    <w:rsid w:val="00CF6211"/>
    <w:rsid w:val="00D03EC8"/>
    <w:rsid w:val="00D15B13"/>
    <w:rsid w:val="00D26993"/>
    <w:rsid w:val="00D34D1B"/>
    <w:rsid w:val="00D371FA"/>
    <w:rsid w:val="00D40959"/>
    <w:rsid w:val="00D426E0"/>
    <w:rsid w:val="00D51ABF"/>
    <w:rsid w:val="00D53231"/>
    <w:rsid w:val="00D74C3C"/>
    <w:rsid w:val="00D85A5B"/>
    <w:rsid w:val="00D92AA4"/>
    <w:rsid w:val="00D94480"/>
    <w:rsid w:val="00DB0D08"/>
    <w:rsid w:val="00DB3BE9"/>
    <w:rsid w:val="00DD0FD7"/>
    <w:rsid w:val="00DD1663"/>
    <w:rsid w:val="00DE39DA"/>
    <w:rsid w:val="00E006F5"/>
    <w:rsid w:val="00E115BE"/>
    <w:rsid w:val="00E12151"/>
    <w:rsid w:val="00E24961"/>
    <w:rsid w:val="00E25B1E"/>
    <w:rsid w:val="00E50FB2"/>
    <w:rsid w:val="00E57D12"/>
    <w:rsid w:val="00E7328E"/>
    <w:rsid w:val="00E869BA"/>
    <w:rsid w:val="00E871AE"/>
    <w:rsid w:val="00E96325"/>
    <w:rsid w:val="00EB13D7"/>
    <w:rsid w:val="00ED36EA"/>
    <w:rsid w:val="00ED7DA9"/>
    <w:rsid w:val="00EF5A61"/>
    <w:rsid w:val="00F02C64"/>
    <w:rsid w:val="00F0709B"/>
    <w:rsid w:val="00F1073E"/>
    <w:rsid w:val="00F14ACF"/>
    <w:rsid w:val="00F1713C"/>
    <w:rsid w:val="00F31384"/>
    <w:rsid w:val="00F313F0"/>
    <w:rsid w:val="00F3743D"/>
    <w:rsid w:val="00F43C54"/>
    <w:rsid w:val="00F502A5"/>
    <w:rsid w:val="00F5126F"/>
    <w:rsid w:val="00F51BE0"/>
    <w:rsid w:val="00F526A0"/>
    <w:rsid w:val="00F62F1B"/>
    <w:rsid w:val="00F72AD9"/>
    <w:rsid w:val="00F74A24"/>
    <w:rsid w:val="00F85A91"/>
    <w:rsid w:val="00F92C9D"/>
    <w:rsid w:val="00F93733"/>
    <w:rsid w:val="00F94284"/>
    <w:rsid w:val="00F94B9D"/>
    <w:rsid w:val="00FA29A5"/>
    <w:rsid w:val="00FA6EC0"/>
    <w:rsid w:val="00FB14CA"/>
    <w:rsid w:val="00FB6D99"/>
    <w:rsid w:val="00FC5D24"/>
    <w:rsid w:val="00FC67A3"/>
    <w:rsid w:val="00FE7034"/>
    <w:rsid w:val="00FF2153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434"/>
  <w15:docId w15:val="{432AC4A1-EFBA-4A7F-AFFD-8BDD6C3D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E3636"/>
    <w:pPr>
      <w:keepNext/>
      <w:outlineLvl w:val="0"/>
    </w:pPr>
    <w:rPr>
      <w:b/>
      <w:sz w:val="24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23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2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E3636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2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19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E3636"/>
    <w:pPr>
      <w:keepNext/>
      <w:jc w:val="center"/>
      <w:outlineLvl w:val="7"/>
    </w:pPr>
    <w:rPr>
      <w:rFonts w:ascii="Courier AM" w:hAnsi="Courier AM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E3636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E363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E3636"/>
    <w:rPr>
      <w:rFonts w:ascii="Courier AM" w:eastAsia="Times New Roman" w:hAnsi="Courier AM" w:cs="Times New Roman"/>
      <w:b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8E3636"/>
    <w:pPr>
      <w:jc w:val="both"/>
    </w:pPr>
    <w:rPr>
      <w:rFonts w:ascii="Lucida Console" w:hAnsi="Lucida Console"/>
      <w:sz w:val="32"/>
    </w:rPr>
  </w:style>
  <w:style w:type="paragraph" w:styleId="Rientrocorpodeltesto">
    <w:name w:val="Body Text Indent"/>
    <w:basedOn w:val="Normale"/>
    <w:link w:val="RientrocorpodeltestoCarattere"/>
    <w:semiHidden/>
    <w:rsid w:val="00B10C3A"/>
    <w:pPr>
      <w:ind w:left="360" w:hanging="360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0C3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0C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0C3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10C3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10C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10C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10C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1952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23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2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23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2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23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20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0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05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4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E7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4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E7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Chiosso</dc:creator>
  <cp:lastModifiedBy>Pezzini</cp:lastModifiedBy>
  <cp:revision>24</cp:revision>
  <cp:lastPrinted>2020-10-10T10:10:00Z</cp:lastPrinted>
  <dcterms:created xsi:type="dcterms:W3CDTF">2020-08-22T14:15:00Z</dcterms:created>
  <dcterms:modified xsi:type="dcterms:W3CDTF">2020-10-10T10:20:00Z</dcterms:modified>
</cp:coreProperties>
</file>